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6C" w:rsidRDefault="0045415F">
      <w:r>
        <w:rPr>
          <w:noProof/>
        </w:rPr>
        <w:drawing>
          <wp:anchor distT="0" distB="0" distL="114300" distR="114300" simplePos="0" relativeHeight="251667456" behindDoc="0" locked="0" layoutInCell="1" allowOverlap="1">
            <wp:simplePos x="0" y="0"/>
            <wp:positionH relativeFrom="column">
              <wp:posOffset>3517265</wp:posOffset>
            </wp:positionH>
            <wp:positionV relativeFrom="paragraph">
              <wp:posOffset>-1037590</wp:posOffset>
            </wp:positionV>
            <wp:extent cx="2676525" cy="614680"/>
            <wp:effectExtent l="0" t="0" r="0" b="0"/>
            <wp:wrapNone/>
            <wp:docPr id="6" name="Picture 6" descr="SC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T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614680"/>
                    </a:xfrm>
                    <a:prstGeom prst="rect">
                      <a:avLst/>
                    </a:prstGeom>
                    <a:noFill/>
                  </pic:spPr>
                </pic:pic>
              </a:graphicData>
            </a:graphic>
            <wp14:sizeRelH relativeFrom="page">
              <wp14:pctWidth>0</wp14:pctWidth>
            </wp14:sizeRelH>
            <wp14:sizeRelV relativeFrom="page">
              <wp14:pctHeight>0</wp14:pctHeight>
            </wp14:sizeRelV>
          </wp:anchor>
        </w:drawing>
      </w:r>
    </w:p>
    <w:p w:rsidR="0098196C" w:rsidRDefault="0098196C">
      <w:r>
        <w:br w:type="column"/>
      </w:r>
      <w:r>
        <w:rPr>
          <w:sz w:val="16"/>
        </w:rPr>
        <w:t>My ref:</w:t>
      </w:r>
      <w:r>
        <w:tab/>
      </w:r>
    </w:p>
    <w:p w:rsidR="0098196C" w:rsidRDefault="0098196C">
      <w:pPr>
        <w:tabs>
          <w:tab w:val="left" w:pos="720"/>
        </w:tabs>
      </w:pPr>
      <w:r>
        <w:rPr>
          <w:sz w:val="16"/>
        </w:rPr>
        <w:t xml:space="preserve">Your ref: </w:t>
      </w:r>
      <w:r>
        <w:tab/>
      </w:r>
    </w:p>
    <w:p w:rsidR="0098196C" w:rsidRDefault="0098196C">
      <w:pPr>
        <w:rPr>
          <w:sz w:val="16"/>
        </w:rPr>
      </w:pPr>
    </w:p>
    <w:p w:rsidR="0098196C" w:rsidRDefault="0098196C">
      <w:pPr>
        <w:tabs>
          <w:tab w:val="left" w:pos="720"/>
        </w:tabs>
      </w:pPr>
      <w:r>
        <w:rPr>
          <w:sz w:val="16"/>
        </w:rPr>
        <w:t>Tel No:</w:t>
      </w:r>
      <w:r>
        <w:tab/>
      </w:r>
      <w:r w:rsidR="000111F7">
        <w:t>0121 569 3101</w:t>
      </w:r>
    </w:p>
    <w:p w:rsidR="0098196C" w:rsidRDefault="0098196C">
      <w:pPr>
        <w:tabs>
          <w:tab w:val="left" w:pos="1260"/>
        </w:tabs>
        <w:rPr>
          <w:sz w:val="16"/>
        </w:rPr>
      </w:pPr>
    </w:p>
    <w:p w:rsidR="0098196C" w:rsidRDefault="0098196C">
      <w:pPr>
        <w:tabs>
          <w:tab w:val="left" w:pos="504"/>
        </w:tabs>
        <w:sectPr w:rsidR="0098196C" w:rsidSect="00CD665B">
          <w:footerReference w:type="first" r:id="rId8"/>
          <w:pgSz w:w="11909" w:h="16834" w:code="9"/>
          <w:pgMar w:top="2304" w:right="720" w:bottom="720" w:left="1440" w:header="720" w:footer="720" w:gutter="0"/>
          <w:cols w:num="2" w:space="680" w:equalWidth="0">
            <w:col w:w="5670" w:space="680"/>
            <w:col w:w="3399"/>
          </w:cols>
          <w:titlePg/>
          <w:docGrid w:linePitch="360"/>
        </w:sectPr>
      </w:pPr>
      <w:r>
        <w:rPr>
          <w:sz w:val="16"/>
        </w:rPr>
        <w:t>Date:</w:t>
      </w:r>
      <w:r>
        <w:rPr>
          <w:sz w:val="16"/>
        </w:rPr>
        <w:tab/>
      </w:r>
      <w:r>
        <w:t xml:space="preserve"> </w:t>
      </w:r>
      <w:r w:rsidR="009B2691">
        <w:t>7 April</w:t>
      </w:r>
      <w:r w:rsidR="009D245F">
        <w:t xml:space="preserve"> </w:t>
      </w:r>
      <w:r w:rsidR="008249D8">
        <w:t>2020</w:t>
      </w:r>
    </w:p>
    <w:p w:rsidR="0098196C" w:rsidRDefault="0098196C"/>
    <w:p w:rsidR="0098196C" w:rsidRDefault="0098196C"/>
    <w:p w:rsidR="008249D8" w:rsidRDefault="008249D8" w:rsidP="008249D8">
      <w:pPr>
        <w:rPr>
          <w:rFonts w:cs="Arial"/>
          <w:szCs w:val="28"/>
        </w:rPr>
      </w:pPr>
      <w:r>
        <w:rPr>
          <w:rFonts w:cs="Arial"/>
          <w:szCs w:val="28"/>
        </w:rPr>
        <w:t>Dear</w:t>
      </w:r>
      <w:r w:rsidR="00224418">
        <w:rPr>
          <w:rFonts w:cs="Arial"/>
          <w:szCs w:val="28"/>
        </w:rPr>
        <w:t xml:space="preserve"> C</w:t>
      </w:r>
      <w:r w:rsidR="009D245F">
        <w:rPr>
          <w:rFonts w:cs="Arial"/>
          <w:szCs w:val="28"/>
        </w:rPr>
        <w:t>arer</w:t>
      </w:r>
      <w:r>
        <w:rPr>
          <w:rFonts w:cs="Arial"/>
          <w:szCs w:val="28"/>
        </w:rPr>
        <w:t>,</w:t>
      </w:r>
    </w:p>
    <w:p w:rsidR="008249D8" w:rsidRPr="00674D0C" w:rsidRDefault="008249D8" w:rsidP="008249D8">
      <w:pPr>
        <w:rPr>
          <w:rFonts w:cs="Arial"/>
          <w:szCs w:val="28"/>
        </w:rPr>
      </w:pPr>
    </w:p>
    <w:p w:rsidR="009D245F" w:rsidRDefault="009D245F" w:rsidP="009D245F">
      <w:pPr>
        <w:rPr>
          <w:szCs w:val="28"/>
        </w:rPr>
      </w:pPr>
      <w:r w:rsidRPr="00A80083">
        <w:rPr>
          <w:szCs w:val="28"/>
        </w:rPr>
        <w:t xml:space="preserve">I hope you are all </w:t>
      </w:r>
      <w:r w:rsidR="001A435D">
        <w:rPr>
          <w:szCs w:val="28"/>
        </w:rPr>
        <w:t xml:space="preserve">keeping </w:t>
      </w:r>
      <w:r w:rsidR="00785BC3">
        <w:rPr>
          <w:szCs w:val="28"/>
        </w:rPr>
        <w:t xml:space="preserve">safe and well.  </w:t>
      </w:r>
      <w:r w:rsidR="001A435D">
        <w:rPr>
          <w:szCs w:val="28"/>
        </w:rPr>
        <w:t xml:space="preserve">As promised last week, </w:t>
      </w:r>
      <w:r w:rsidRPr="00A80083">
        <w:rPr>
          <w:szCs w:val="28"/>
        </w:rPr>
        <w:t>I am writing to provide you with a furthe</w:t>
      </w:r>
      <w:r w:rsidR="001A435D">
        <w:rPr>
          <w:szCs w:val="28"/>
        </w:rPr>
        <w:t>r update from the service.</w:t>
      </w:r>
    </w:p>
    <w:p w:rsidR="009D245F" w:rsidRDefault="009D245F" w:rsidP="009D245F">
      <w:pPr>
        <w:rPr>
          <w:szCs w:val="28"/>
        </w:rPr>
      </w:pPr>
    </w:p>
    <w:p w:rsidR="001A435D" w:rsidRDefault="00694574" w:rsidP="009D245F">
      <w:pPr>
        <w:rPr>
          <w:szCs w:val="28"/>
        </w:rPr>
      </w:pPr>
      <w:r>
        <w:rPr>
          <w:szCs w:val="28"/>
        </w:rPr>
        <w:t xml:space="preserve">We will </w:t>
      </w:r>
      <w:r w:rsidR="001A435D">
        <w:rPr>
          <w:szCs w:val="28"/>
        </w:rPr>
        <w:t xml:space="preserve">continue to </w:t>
      </w:r>
      <w:r w:rsidR="009D245F" w:rsidRPr="00A80083">
        <w:rPr>
          <w:szCs w:val="28"/>
        </w:rPr>
        <w:t>upload useful information</w:t>
      </w:r>
      <w:r w:rsidR="001A435D">
        <w:rPr>
          <w:szCs w:val="28"/>
        </w:rPr>
        <w:t xml:space="preserve"> </w:t>
      </w:r>
      <w:r>
        <w:rPr>
          <w:szCs w:val="28"/>
        </w:rPr>
        <w:t xml:space="preserve">for you </w:t>
      </w:r>
      <w:r w:rsidR="009D245F" w:rsidRPr="00A80083">
        <w:rPr>
          <w:szCs w:val="28"/>
        </w:rPr>
        <w:t xml:space="preserve">on our webpage </w:t>
      </w:r>
      <w:hyperlink r:id="rId9" w:history="1">
        <w:r w:rsidR="009D245F" w:rsidRPr="00A80083">
          <w:rPr>
            <w:rStyle w:val="Hyperlink"/>
            <w:szCs w:val="28"/>
          </w:rPr>
          <w:t>https://www.sandwellchildrenstrust.org/fostering/foster-carer-updates/</w:t>
        </w:r>
      </w:hyperlink>
      <w:r w:rsidR="009D245F" w:rsidRPr="00A80083">
        <w:rPr>
          <w:szCs w:val="28"/>
        </w:rPr>
        <w:t xml:space="preserve"> </w:t>
      </w:r>
      <w:r w:rsidR="009D245F">
        <w:rPr>
          <w:szCs w:val="28"/>
        </w:rPr>
        <w:t>P</w:t>
      </w:r>
      <w:r w:rsidR="009D245F" w:rsidRPr="00A80083">
        <w:rPr>
          <w:szCs w:val="28"/>
        </w:rPr>
        <w:t xml:space="preserve">lease refer to this information </w:t>
      </w:r>
      <w:r w:rsidR="001A435D">
        <w:rPr>
          <w:szCs w:val="28"/>
        </w:rPr>
        <w:t>regularly so that you are aware of any updates.</w:t>
      </w:r>
    </w:p>
    <w:p w:rsidR="009D245F" w:rsidRDefault="001A435D" w:rsidP="009D245F">
      <w:pPr>
        <w:rPr>
          <w:szCs w:val="28"/>
        </w:rPr>
      </w:pPr>
      <w:r>
        <w:rPr>
          <w:szCs w:val="28"/>
        </w:rPr>
        <w:t xml:space="preserve"> </w:t>
      </w:r>
    </w:p>
    <w:p w:rsidR="009D245F" w:rsidRDefault="009D245F" w:rsidP="009D245F">
      <w:pPr>
        <w:rPr>
          <w:szCs w:val="28"/>
        </w:rPr>
      </w:pPr>
      <w:r w:rsidRPr="00A80083">
        <w:rPr>
          <w:szCs w:val="28"/>
        </w:rPr>
        <w:t xml:space="preserve">Please </w:t>
      </w:r>
      <w:r w:rsidR="001A435D">
        <w:rPr>
          <w:szCs w:val="28"/>
        </w:rPr>
        <w:t xml:space="preserve">don’t forget to keep in </w:t>
      </w:r>
      <w:r w:rsidRPr="00A80083">
        <w:rPr>
          <w:szCs w:val="28"/>
        </w:rPr>
        <w:t>contact</w:t>
      </w:r>
      <w:r w:rsidR="001A435D">
        <w:rPr>
          <w:szCs w:val="28"/>
        </w:rPr>
        <w:t xml:space="preserve"> with</w:t>
      </w:r>
      <w:r w:rsidRPr="00A80083">
        <w:rPr>
          <w:szCs w:val="28"/>
        </w:rPr>
        <w:t xml:space="preserve"> your </w:t>
      </w:r>
      <w:r>
        <w:rPr>
          <w:szCs w:val="28"/>
        </w:rPr>
        <w:t>S</w:t>
      </w:r>
      <w:r w:rsidRPr="00A80083">
        <w:rPr>
          <w:szCs w:val="28"/>
        </w:rPr>
        <w:t xml:space="preserve">upervising </w:t>
      </w:r>
      <w:r>
        <w:rPr>
          <w:szCs w:val="28"/>
        </w:rPr>
        <w:t>S</w:t>
      </w:r>
      <w:r w:rsidRPr="00A80083">
        <w:rPr>
          <w:szCs w:val="28"/>
        </w:rPr>
        <w:t xml:space="preserve">ocial </w:t>
      </w:r>
      <w:r>
        <w:rPr>
          <w:szCs w:val="28"/>
        </w:rPr>
        <w:t>W</w:t>
      </w:r>
      <w:r w:rsidRPr="00A80083">
        <w:rPr>
          <w:szCs w:val="28"/>
        </w:rPr>
        <w:t>orker for any additional support or g</w:t>
      </w:r>
      <w:r w:rsidR="001A435D">
        <w:rPr>
          <w:szCs w:val="28"/>
        </w:rPr>
        <w:t>uidance you may need at this difficult time.</w:t>
      </w:r>
    </w:p>
    <w:p w:rsidR="00AD450D" w:rsidRDefault="00AD450D" w:rsidP="009D245F">
      <w:pPr>
        <w:rPr>
          <w:szCs w:val="28"/>
        </w:rPr>
      </w:pPr>
    </w:p>
    <w:p w:rsidR="00AD450D" w:rsidRDefault="00AD450D" w:rsidP="009D245F">
      <w:pPr>
        <w:rPr>
          <w:szCs w:val="28"/>
        </w:rPr>
      </w:pPr>
      <w:r>
        <w:rPr>
          <w:szCs w:val="28"/>
        </w:rPr>
        <w:t>Our Principal Social Worker and Head of Practice, Carol Singleton has provided us with the below information that we hope you will find helpful:</w:t>
      </w:r>
    </w:p>
    <w:p w:rsidR="00D82317" w:rsidRDefault="00D82317" w:rsidP="009D245F">
      <w:pPr>
        <w:rPr>
          <w:szCs w:val="28"/>
        </w:rPr>
      </w:pPr>
    </w:p>
    <w:p w:rsidR="00E8055E" w:rsidRPr="00694574" w:rsidRDefault="00E8055E" w:rsidP="00E8055E">
      <w:pPr>
        <w:rPr>
          <w:szCs w:val="28"/>
          <w:u w:val="single"/>
        </w:rPr>
      </w:pPr>
      <w:r w:rsidRPr="00694574">
        <w:rPr>
          <w:szCs w:val="28"/>
          <w:u w:val="single"/>
        </w:rPr>
        <w:t>Covid-19 - Direct work tools/Information for children, young people, parents and carers</w:t>
      </w:r>
    </w:p>
    <w:p w:rsidR="00694574" w:rsidRDefault="00694574" w:rsidP="00E8055E">
      <w:pPr>
        <w:rPr>
          <w:szCs w:val="28"/>
        </w:rPr>
      </w:pPr>
    </w:p>
    <w:p w:rsidR="00694574" w:rsidRDefault="00E8055E" w:rsidP="00E8055E">
      <w:pPr>
        <w:rPr>
          <w:szCs w:val="28"/>
        </w:rPr>
      </w:pPr>
      <w:r w:rsidRPr="00E8055E">
        <w:rPr>
          <w:szCs w:val="28"/>
        </w:rPr>
        <w:t xml:space="preserve">During this unprecedented time many children, young people, parents and carers (ourselves included) are anxious about Covid-19 and how to explain it to those children and families we are working with, as well as our own children. </w:t>
      </w:r>
    </w:p>
    <w:p w:rsidR="00694574" w:rsidRDefault="00694574" w:rsidP="00E8055E">
      <w:pPr>
        <w:rPr>
          <w:szCs w:val="28"/>
        </w:rPr>
      </w:pPr>
    </w:p>
    <w:p w:rsidR="00694574" w:rsidRDefault="00E8055E" w:rsidP="00E8055E">
      <w:pPr>
        <w:rPr>
          <w:szCs w:val="28"/>
        </w:rPr>
      </w:pPr>
      <w:r w:rsidRPr="00E8055E">
        <w:rPr>
          <w:szCs w:val="28"/>
        </w:rPr>
        <w:t>The P</w:t>
      </w:r>
      <w:r w:rsidR="00076CC7">
        <w:rPr>
          <w:szCs w:val="28"/>
        </w:rPr>
        <w:t>rinciple Social Workers Ne</w:t>
      </w:r>
      <w:r w:rsidRPr="00E8055E">
        <w:rPr>
          <w:szCs w:val="28"/>
        </w:rPr>
        <w:t>twork and Children</w:t>
      </w:r>
      <w:r w:rsidR="00694574">
        <w:rPr>
          <w:szCs w:val="28"/>
        </w:rPr>
        <w:t>’</w:t>
      </w:r>
      <w:r w:rsidRPr="00E8055E">
        <w:rPr>
          <w:szCs w:val="28"/>
        </w:rPr>
        <w:t>s Social Care Services from the UK are coming up with creative and innovative ideas to help us to explain to children, young people, parents and carers what the Covid</w:t>
      </w:r>
      <w:r w:rsidR="004F00AA">
        <w:rPr>
          <w:szCs w:val="28"/>
        </w:rPr>
        <w:t>-</w:t>
      </w:r>
      <w:r w:rsidRPr="00E8055E">
        <w:rPr>
          <w:szCs w:val="28"/>
        </w:rPr>
        <w:t>19 virus is, and its impact on each of us in each of our day to day lives.</w:t>
      </w:r>
    </w:p>
    <w:p w:rsidR="00694574" w:rsidRDefault="00694574" w:rsidP="00E8055E">
      <w:pPr>
        <w:rPr>
          <w:szCs w:val="28"/>
        </w:rPr>
      </w:pPr>
    </w:p>
    <w:p w:rsidR="00694574" w:rsidRDefault="00E8055E" w:rsidP="00E8055E">
      <w:pPr>
        <w:rPr>
          <w:szCs w:val="28"/>
        </w:rPr>
      </w:pPr>
      <w:r w:rsidRPr="00E8055E">
        <w:rPr>
          <w:szCs w:val="28"/>
        </w:rPr>
        <w:t xml:space="preserve">With some schools, nurseries and child minders closing, whilst others remain open for vulnerable children and children of key workers, it is </w:t>
      </w:r>
      <w:r w:rsidRPr="00E8055E">
        <w:rPr>
          <w:szCs w:val="28"/>
        </w:rPr>
        <w:lastRenderedPageBreak/>
        <w:t>helpful to have direct work ideas and tools that support explaining to children and y</w:t>
      </w:r>
      <w:r w:rsidR="00F51E05">
        <w:rPr>
          <w:szCs w:val="28"/>
        </w:rPr>
        <w:t>oung people what is happening a</w:t>
      </w:r>
      <w:r w:rsidRPr="00E8055E">
        <w:rPr>
          <w:szCs w:val="28"/>
        </w:rPr>
        <w:t xml:space="preserve">nd supporting parents and carers to adjust to a new routine. </w:t>
      </w:r>
    </w:p>
    <w:p w:rsidR="00694574" w:rsidRDefault="00694574" w:rsidP="00E8055E">
      <w:pPr>
        <w:rPr>
          <w:szCs w:val="28"/>
        </w:rPr>
      </w:pPr>
    </w:p>
    <w:p w:rsidR="00694574" w:rsidRDefault="00E8055E" w:rsidP="00E8055E">
      <w:pPr>
        <w:rPr>
          <w:szCs w:val="28"/>
        </w:rPr>
      </w:pPr>
      <w:r w:rsidRPr="00E8055E">
        <w:rPr>
          <w:szCs w:val="28"/>
        </w:rPr>
        <w:t xml:space="preserve">I hope that you find the </w:t>
      </w:r>
      <w:r w:rsidR="00F51E05">
        <w:rPr>
          <w:szCs w:val="28"/>
        </w:rPr>
        <w:t xml:space="preserve">range of </w:t>
      </w:r>
      <w:r w:rsidR="00693DCA">
        <w:rPr>
          <w:szCs w:val="28"/>
        </w:rPr>
        <w:t>t</w:t>
      </w:r>
      <w:r w:rsidR="00F51E05">
        <w:rPr>
          <w:szCs w:val="28"/>
        </w:rPr>
        <w:t xml:space="preserve">ools and information </w:t>
      </w:r>
      <w:r w:rsidRPr="00E8055E">
        <w:rPr>
          <w:szCs w:val="28"/>
        </w:rPr>
        <w:t>helpful and useful, for the children and families we continue to work with, as well as our own children, carers and families.</w:t>
      </w:r>
    </w:p>
    <w:p w:rsidR="00E8055E" w:rsidRPr="00E8055E" w:rsidRDefault="00E8055E" w:rsidP="00E8055E">
      <w:pPr>
        <w:rPr>
          <w:szCs w:val="28"/>
        </w:rPr>
      </w:pPr>
      <w:r w:rsidRPr="00E8055E">
        <w:rPr>
          <w:szCs w:val="28"/>
        </w:rPr>
        <w:t xml:space="preserve"> </w:t>
      </w:r>
    </w:p>
    <w:p w:rsidR="00E8055E" w:rsidRDefault="00E8055E" w:rsidP="00E8055E">
      <w:pPr>
        <w:rPr>
          <w:szCs w:val="28"/>
        </w:rPr>
      </w:pPr>
      <w:r w:rsidRPr="00E8055E">
        <w:rPr>
          <w:szCs w:val="28"/>
        </w:rPr>
        <w:t xml:space="preserve">If you have other ideas or tools that you are using with children and families, then please send them to </w:t>
      </w:r>
      <w:r w:rsidR="00694574">
        <w:rPr>
          <w:szCs w:val="28"/>
        </w:rPr>
        <w:t>us</w:t>
      </w:r>
      <w:r w:rsidRPr="00E8055E">
        <w:rPr>
          <w:szCs w:val="28"/>
        </w:rPr>
        <w:t xml:space="preserve"> and we can share these right across the service.</w:t>
      </w:r>
    </w:p>
    <w:p w:rsidR="00694574" w:rsidRPr="00E8055E" w:rsidRDefault="00694574" w:rsidP="00E8055E">
      <w:pPr>
        <w:rPr>
          <w:szCs w:val="28"/>
        </w:rPr>
      </w:pPr>
    </w:p>
    <w:p w:rsidR="00E32747" w:rsidRDefault="004F00AA" w:rsidP="009D245F">
      <w:r>
        <w:rPr>
          <w:szCs w:val="28"/>
        </w:rPr>
        <w:t>Please take time to visit the webpage that has been set up for you.</w:t>
      </w:r>
      <w:r w:rsidR="00076CC7">
        <w:rPr>
          <w:szCs w:val="28"/>
        </w:rPr>
        <w:t xml:space="preserve"> </w:t>
      </w:r>
      <w:hyperlink r:id="rId10" w:history="1">
        <w:r w:rsidR="00076CC7">
          <w:rPr>
            <w:rStyle w:val="Hyperlink"/>
          </w:rPr>
          <w:t>https://www.sandwellchildrenstrust.org/fostering/foster-carer-updates/</w:t>
        </w:r>
      </w:hyperlink>
    </w:p>
    <w:p w:rsidR="00076CC7" w:rsidRDefault="004F00AA" w:rsidP="009D245F">
      <w:r>
        <w:t xml:space="preserve">This week there are </w:t>
      </w:r>
      <w:r w:rsidR="00076CC7">
        <w:t xml:space="preserve">12 </w:t>
      </w:r>
      <w:r>
        <w:t>new documents</w:t>
      </w:r>
      <w:r w:rsidR="00076CC7">
        <w:t xml:space="preserve"> containing information and advice on talking to children and you</w:t>
      </w:r>
      <w:r>
        <w:t>ng people about Covid-</w:t>
      </w:r>
      <w:r w:rsidR="00E140E0">
        <w:t>19</w:t>
      </w:r>
      <w:r>
        <w:t>.  They include</w:t>
      </w:r>
      <w:r w:rsidR="00E140E0">
        <w:t xml:space="preserve"> exercising at home</w:t>
      </w:r>
      <w:r>
        <w:t>,</w:t>
      </w:r>
      <w:r w:rsidR="00E140E0">
        <w:t xml:space="preserve"> how to control what you can and learn to let go of the things you cannot.</w:t>
      </w:r>
    </w:p>
    <w:p w:rsidR="00B72E18" w:rsidRDefault="00B72E18" w:rsidP="009D245F"/>
    <w:p w:rsidR="00B72E18" w:rsidRDefault="00B72E18" w:rsidP="009D245F">
      <w:r>
        <w:t>One thing I wanted to share with you, but it’s too large a file for our website is this excellent picture book, written by nurse Molly Watts.  Dave the Dog is worried about Coronavirus aims to give children ‘information without fear’ and you can download it here;</w:t>
      </w:r>
      <w:bookmarkStart w:id="0" w:name="_GoBack"/>
      <w:bookmarkEnd w:id="0"/>
    </w:p>
    <w:p w:rsidR="00B72E18" w:rsidRDefault="00B72E18" w:rsidP="009D245F">
      <w:pPr>
        <w:rPr>
          <w:szCs w:val="28"/>
        </w:rPr>
      </w:pPr>
      <w:hyperlink r:id="rId11" w:history="1">
        <w:r w:rsidRPr="005900D9">
          <w:rPr>
            <w:rStyle w:val="Hyperlink"/>
            <w:szCs w:val="28"/>
          </w:rPr>
          <w:t>https://www.imperial.nhs.uk/~/media/website/patient-information-leaflets/childrens-services/coronavirus/dave-the-dog-is-worried-about-coronavirus.pdf?la=en</w:t>
        </w:r>
      </w:hyperlink>
      <w:r>
        <w:rPr>
          <w:szCs w:val="28"/>
        </w:rPr>
        <w:t xml:space="preserve"> </w:t>
      </w:r>
    </w:p>
    <w:p w:rsidR="001A435D" w:rsidRDefault="001A435D" w:rsidP="009D245F">
      <w:pPr>
        <w:rPr>
          <w:szCs w:val="28"/>
        </w:rPr>
      </w:pPr>
    </w:p>
    <w:p w:rsidR="001A435D" w:rsidRDefault="00436E60" w:rsidP="009D245F">
      <w:pPr>
        <w:rPr>
          <w:szCs w:val="28"/>
        </w:rPr>
      </w:pPr>
      <w:r>
        <w:rPr>
          <w:szCs w:val="28"/>
        </w:rPr>
        <w:t>Don’t forget that we will be closed for the Easter break on Good Friday – 10 April and Easter Monday – 13 April.  However, our Emergency Duty Service will be operating as normal throughout the long weekend should you need any as</w:t>
      </w:r>
      <w:r w:rsidR="000B3CDC">
        <w:rPr>
          <w:szCs w:val="28"/>
        </w:rPr>
        <w:t>sistance.  Their contact telephone number is 0121 569 3100.</w:t>
      </w:r>
    </w:p>
    <w:p w:rsidR="00582204" w:rsidRDefault="00582204" w:rsidP="009D245F">
      <w:pPr>
        <w:rPr>
          <w:szCs w:val="28"/>
        </w:rPr>
      </w:pPr>
    </w:p>
    <w:p w:rsidR="00755EDF" w:rsidRDefault="000D6C5B" w:rsidP="00755EDF">
      <w:pPr>
        <w:rPr>
          <w:szCs w:val="28"/>
        </w:rPr>
      </w:pPr>
      <w:r>
        <w:rPr>
          <w:szCs w:val="28"/>
        </w:rPr>
        <w:t xml:space="preserve">Throughout the Easter holiday (6 – 20 April 2020) </w:t>
      </w:r>
      <w:r w:rsidR="00965940">
        <w:rPr>
          <w:szCs w:val="28"/>
        </w:rPr>
        <w:t>27 schools will be closed because there is no demand.  The remaining 93 Sandwell s</w:t>
      </w:r>
      <w:r>
        <w:rPr>
          <w:szCs w:val="28"/>
        </w:rPr>
        <w:t xml:space="preserve">chools </w:t>
      </w:r>
      <w:r w:rsidR="00965940">
        <w:rPr>
          <w:szCs w:val="28"/>
        </w:rPr>
        <w:t>will remain</w:t>
      </w:r>
      <w:r>
        <w:rPr>
          <w:szCs w:val="28"/>
        </w:rPr>
        <w:t xml:space="preserve"> open</w:t>
      </w:r>
      <w:r w:rsidR="00965940">
        <w:rPr>
          <w:szCs w:val="28"/>
        </w:rPr>
        <w:t>.  Just under 1% of the pupil population will be attending o</w:t>
      </w:r>
      <w:r w:rsidR="00755EDF">
        <w:rPr>
          <w:szCs w:val="28"/>
        </w:rPr>
        <w:t>ver</w:t>
      </w:r>
      <w:r w:rsidR="00965940">
        <w:rPr>
          <w:szCs w:val="28"/>
        </w:rPr>
        <w:t xml:space="preserve"> the Easter break – the majority of children attending have key worker parents/carers.</w:t>
      </w:r>
      <w:r w:rsidR="00755EDF">
        <w:rPr>
          <w:szCs w:val="28"/>
        </w:rPr>
        <w:t xml:space="preserve">  </w:t>
      </w:r>
      <w:r w:rsidR="00755EDF" w:rsidRPr="00965940">
        <w:rPr>
          <w:szCs w:val="28"/>
        </w:rPr>
        <w:t>The Virtual School will continue to operate across the Easter period.</w:t>
      </w:r>
    </w:p>
    <w:p w:rsidR="00965940" w:rsidRDefault="00965940" w:rsidP="009D245F">
      <w:pPr>
        <w:rPr>
          <w:szCs w:val="28"/>
        </w:rPr>
      </w:pPr>
    </w:p>
    <w:p w:rsidR="00965940" w:rsidRPr="00965940" w:rsidRDefault="00965940" w:rsidP="00965940">
      <w:pPr>
        <w:rPr>
          <w:szCs w:val="28"/>
        </w:rPr>
      </w:pPr>
      <w:r>
        <w:rPr>
          <w:szCs w:val="28"/>
        </w:rPr>
        <w:t>Please be reassured that s</w:t>
      </w:r>
      <w:r w:rsidRPr="00965940">
        <w:rPr>
          <w:szCs w:val="28"/>
        </w:rPr>
        <w:t xml:space="preserve">chools </w:t>
      </w:r>
      <w:r w:rsidR="00755EDF">
        <w:rPr>
          <w:szCs w:val="28"/>
        </w:rPr>
        <w:t>have</w:t>
      </w:r>
      <w:r w:rsidRPr="00965940">
        <w:rPr>
          <w:szCs w:val="28"/>
        </w:rPr>
        <w:t xml:space="preserve"> daily </w:t>
      </w:r>
      <w:r w:rsidR="00755EDF">
        <w:rPr>
          <w:szCs w:val="28"/>
        </w:rPr>
        <w:t xml:space="preserve">contact with </w:t>
      </w:r>
      <w:r w:rsidRPr="00965940">
        <w:rPr>
          <w:szCs w:val="28"/>
        </w:rPr>
        <w:t>L</w:t>
      </w:r>
      <w:r w:rsidR="00755EDF">
        <w:rPr>
          <w:szCs w:val="28"/>
        </w:rPr>
        <w:t xml:space="preserve">ocal </w:t>
      </w:r>
      <w:r w:rsidRPr="00965940">
        <w:rPr>
          <w:szCs w:val="28"/>
        </w:rPr>
        <w:t>A</w:t>
      </w:r>
      <w:r w:rsidR="00755EDF">
        <w:rPr>
          <w:szCs w:val="28"/>
        </w:rPr>
        <w:t>uthority and with us here at the Trust</w:t>
      </w:r>
      <w:r w:rsidRPr="00965940">
        <w:rPr>
          <w:szCs w:val="28"/>
        </w:rPr>
        <w:t xml:space="preserve"> which includes identifying children that they </w:t>
      </w:r>
      <w:r w:rsidRPr="00965940">
        <w:rPr>
          <w:szCs w:val="28"/>
        </w:rPr>
        <w:lastRenderedPageBreak/>
        <w:t>may be concerned about.</w:t>
      </w:r>
      <w:r>
        <w:rPr>
          <w:szCs w:val="28"/>
        </w:rPr>
        <w:t xml:space="preserve">  </w:t>
      </w:r>
      <w:r w:rsidRPr="00965940">
        <w:rPr>
          <w:szCs w:val="28"/>
        </w:rPr>
        <w:t>Education services staff are completing ‘s</w:t>
      </w:r>
      <w:r w:rsidR="00755EDF">
        <w:rPr>
          <w:szCs w:val="28"/>
        </w:rPr>
        <w:t>afe and well’ calls to children where necessary.</w:t>
      </w:r>
    </w:p>
    <w:p w:rsidR="00965940" w:rsidRDefault="00965940" w:rsidP="009D245F">
      <w:pPr>
        <w:rPr>
          <w:szCs w:val="28"/>
        </w:rPr>
      </w:pPr>
    </w:p>
    <w:p w:rsidR="00582204" w:rsidRDefault="00755EDF" w:rsidP="009D245F">
      <w:pPr>
        <w:rPr>
          <w:szCs w:val="28"/>
        </w:rPr>
      </w:pPr>
      <w:r>
        <w:rPr>
          <w:szCs w:val="28"/>
        </w:rPr>
        <w:t>You may have heard the news that w</w:t>
      </w:r>
      <w:r w:rsidR="000D6C5B">
        <w:rPr>
          <w:szCs w:val="28"/>
        </w:rPr>
        <w:t>as also announced</w:t>
      </w:r>
      <w:r w:rsidR="00582204">
        <w:rPr>
          <w:szCs w:val="28"/>
        </w:rPr>
        <w:t xml:space="preserve"> o</w:t>
      </w:r>
      <w:r w:rsidR="00582204" w:rsidRPr="00582204">
        <w:rPr>
          <w:szCs w:val="28"/>
        </w:rPr>
        <w:t>n Saturday</w:t>
      </w:r>
      <w:r w:rsidR="000D6C5B">
        <w:rPr>
          <w:szCs w:val="28"/>
        </w:rPr>
        <w:t xml:space="preserve"> by</w:t>
      </w:r>
      <w:r w:rsidR="00582204" w:rsidRPr="00582204">
        <w:rPr>
          <w:szCs w:val="28"/>
        </w:rPr>
        <w:t xml:space="preserve"> the D</w:t>
      </w:r>
      <w:r w:rsidR="00582204">
        <w:rPr>
          <w:szCs w:val="28"/>
        </w:rPr>
        <w:t xml:space="preserve">epartment </w:t>
      </w:r>
      <w:r w:rsidR="00582204" w:rsidRPr="00582204">
        <w:rPr>
          <w:szCs w:val="28"/>
        </w:rPr>
        <w:t>f</w:t>
      </w:r>
      <w:r w:rsidR="00582204">
        <w:rPr>
          <w:szCs w:val="28"/>
        </w:rPr>
        <w:t xml:space="preserve">or </w:t>
      </w:r>
      <w:r w:rsidR="00582204" w:rsidRPr="00582204">
        <w:rPr>
          <w:szCs w:val="28"/>
        </w:rPr>
        <w:t>E</w:t>
      </w:r>
      <w:r w:rsidR="00582204">
        <w:rPr>
          <w:szCs w:val="28"/>
        </w:rPr>
        <w:t>ducation</w:t>
      </w:r>
      <w:r w:rsidR="000D6C5B">
        <w:rPr>
          <w:szCs w:val="28"/>
        </w:rPr>
        <w:t>,</w:t>
      </w:r>
      <w:r w:rsidR="00582204" w:rsidRPr="00582204">
        <w:rPr>
          <w:szCs w:val="28"/>
        </w:rPr>
        <w:t xml:space="preserve"> that </w:t>
      </w:r>
      <w:r w:rsidR="00582204">
        <w:rPr>
          <w:szCs w:val="28"/>
        </w:rPr>
        <w:t xml:space="preserve">free school meal </w:t>
      </w:r>
      <w:r w:rsidR="00582204" w:rsidRPr="00582204">
        <w:rPr>
          <w:szCs w:val="28"/>
        </w:rPr>
        <w:t xml:space="preserve">vouchers will </w:t>
      </w:r>
      <w:r w:rsidR="000D6C5B">
        <w:rPr>
          <w:szCs w:val="28"/>
        </w:rPr>
        <w:t>also</w:t>
      </w:r>
      <w:r w:rsidR="00582204" w:rsidRPr="00582204">
        <w:rPr>
          <w:szCs w:val="28"/>
        </w:rPr>
        <w:t xml:space="preserve"> be available over </w:t>
      </w:r>
      <w:r>
        <w:rPr>
          <w:szCs w:val="28"/>
        </w:rPr>
        <w:t xml:space="preserve">the </w:t>
      </w:r>
      <w:r w:rsidR="00582204" w:rsidRPr="00582204">
        <w:rPr>
          <w:szCs w:val="28"/>
        </w:rPr>
        <w:t>Easter</w:t>
      </w:r>
      <w:r>
        <w:rPr>
          <w:szCs w:val="28"/>
        </w:rPr>
        <w:t xml:space="preserve"> period</w:t>
      </w:r>
      <w:r w:rsidR="00582204">
        <w:rPr>
          <w:szCs w:val="28"/>
        </w:rPr>
        <w:t xml:space="preserve">.  </w:t>
      </w:r>
    </w:p>
    <w:p w:rsidR="008269B7" w:rsidRDefault="008269B7" w:rsidP="009D245F">
      <w:pPr>
        <w:rPr>
          <w:szCs w:val="28"/>
        </w:rPr>
      </w:pPr>
    </w:p>
    <w:p w:rsidR="008269B7" w:rsidRDefault="008269B7" w:rsidP="009D245F">
      <w:pPr>
        <w:rPr>
          <w:szCs w:val="28"/>
        </w:rPr>
      </w:pPr>
      <w:r>
        <w:rPr>
          <w:szCs w:val="28"/>
        </w:rPr>
        <w:t>On a lighter note, we are encouraging children and young people to do something creative over Easter – a drawing, colouring or anything art and craft related.  We would like them to get involved in creating something including the theme of Easter and linked to Sandwell Children’s Trust.  Please encourage children and young people to get involved as there will be prizes available next week for different age groups.  Entries are to be sent to the following email address:</w:t>
      </w:r>
    </w:p>
    <w:p w:rsidR="008269B7" w:rsidRDefault="008269B7" w:rsidP="009D245F">
      <w:pPr>
        <w:rPr>
          <w:szCs w:val="28"/>
        </w:rPr>
      </w:pPr>
    </w:p>
    <w:p w:rsidR="008269B7" w:rsidRDefault="00B72E18" w:rsidP="009D245F">
      <w:pPr>
        <w:rPr>
          <w:szCs w:val="28"/>
        </w:rPr>
      </w:pPr>
      <w:hyperlink r:id="rId12" w:history="1">
        <w:r w:rsidR="008269B7" w:rsidRPr="00E6470F">
          <w:rPr>
            <w:rStyle w:val="Hyperlink"/>
            <w:szCs w:val="28"/>
          </w:rPr>
          <w:t>participation_team@sandwellchildrenstrust.org</w:t>
        </w:r>
      </w:hyperlink>
    </w:p>
    <w:p w:rsidR="008269B7" w:rsidRDefault="008269B7" w:rsidP="009D245F">
      <w:pPr>
        <w:rPr>
          <w:szCs w:val="28"/>
        </w:rPr>
      </w:pPr>
    </w:p>
    <w:p w:rsidR="006338CF" w:rsidRDefault="006338CF" w:rsidP="009D245F">
      <w:pPr>
        <w:rPr>
          <w:szCs w:val="28"/>
        </w:rPr>
      </w:pPr>
      <w:r>
        <w:rPr>
          <w:szCs w:val="28"/>
        </w:rPr>
        <w:t>W</w:t>
      </w:r>
      <w:r w:rsidR="009D245F" w:rsidRPr="00A80083">
        <w:rPr>
          <w:szCs w:val="28"/>
        </w:rPr>
        <w:t xml:space="preserve">e will continue to keep you updated </w:t>
      </w:r>
      <w:r w:rsidR="00436E60">
        <w:rPr>
          <w:szCs w:val="28"/>
        </w:rPr>
        <w:t>on a weekly basis at this difficult time</w:t>
      </w:r>
      <w:r w:rsidR="009D245F" w:rsidRPr="00A80083">
        <w:rPr>
          <w:szCs w:val="28"/>
        </w:rPr>
        <w:t xml:space="preserve">. </w:t>
      </w:r>
      <w:r w:rsidR="009D245F">
        <w:rPr>
          <w:szCs w:val="28"/>
        </w:rPr>
        <w:t xml:space="preserve"> </w:t>
      </w:r>
      <w:r>
        <w:rPr>
          <w:szCs w:val="28"/>
        </w:rPr>
        <w:t>Please be reassured that we will continue to</w:t>
      </w:r>
      <w:r w:rsidR="009D245F" w:rsidRPr="00A80083">
        <w:rPr>
          <w:szCs w:val="28"/>
        </w:rPr>
        <w:t xml:space="preserve"> give you all the support that you need as foster carers during this</w:t>
      </w:r>
      <w:r w:rsidR="00436E60">
        <w:rPr>
          <w:szCs w:val="28"/>
        </w:rPr>
        <w:t xml:space="preserve"> unprecedented</w:t>
      </w:r>
      <w:r w:rsidR="009D245F" w:rsidRPr="00A80083">
        <w:rPr>
          <w:szCs w:val="28"/>
        </w:rPr>
        <w:t xml:space="preserve"> period. </w:t>
      </w:r>
      <w:r w:rsidR="009D245F">
        <w:rPr>
          <w:szCs w:val="28"/>
        </w:rPr>
        <w:t xml:space="preserve"> </w:t>
      </w:r>
    </w:p>
    <w:p w:rsidR="006338CF" w:rsidRDefault="006338CF" w:rsidP="009D245F">
      <w:pPr>
        <w:rPr>
          <w:szCs w:val="28"/>
        </w:rPr>
      </w:pPr>
    </w:p>
    <w:p w:rsidR="009D245F" w:rsidRDefault="009D245F" w:rsidP="009D245F">
      <w:pPr>
        <w:rPr>
          <w:szCs w:val="28"/>
        </w:rPr>
      </w:pPr>
      <w:r>
        <w:rPr>
          <w:szCs w:val="28"/>
        </w:rPr>
        <w:t xml:space="preserve">Please do </w:t>
      </w:r>
      <w:r w:rsidR="006338CF">
        <w:rPr>
          <w:szCs w:val="28"/>
        </w:rPr>
        <w:t xml:space="preserve">not hesitate to </w:t>
      </w:r>
      <w:r>
        <w:rPr>
          <w:szCs w:val="28"/>
        </w:rPr>
        <w:t>contact your Supervising S</w:t>
      </w:r>
      <w:r w:rsidRPr="00A80083">
        <w:rPr>
          <w:szCs w:val="28"/>
        </w:rPr>
        <w:t xml:space="preserve">ocial </w:t>
      </w:r>
      <w:r>
        <w:rPr>
          <w:szCs w:val="28"/>
        </w:rPr>
        <w:t>W</w:t>
      </w:r>
      <w:r w:rsidR="006338CF">
        <w:rPr>
          <w:szCs w:val="28"/>
        </w:rPr>
        <w:t>orker</w:t>
      </w:r>
      <w:r w:rsidRPr="00A80083">
        <w:rPr>
          <w:szCs w:val="28"/>
        </w:rPr>
        <w:t xml:space="preserve"> and we will do our very best to provide you with any support, advice or guidance that you need.</w:t>
      </w:r>
    </w:p>
    <w:p w:rsidR="009D245F" w:rsidRDefault="009D245F" w:rsidP="009D245F">
      <w:pPr>
        <w:rPr>
          <w:szCs w:val="28"/>
        </w:rPr>
      </w:pPr>
    </w:p>
    <w:p w:rsidR="00BD371B" w:rsidRDefault="00AB44EE" w:rsidP="009D245F">
      <w:pPr>
        <w:rPr>
          <w:szCs w:val="28"/>
        </w:rPr>
      </w:pPr>
      <w:r>
        <w:rPr>
          <w:szCs w:val="28"/>
        </w:rPr>
        <w:t xml:space="preserve">As promised, </w:t>
      </w:r>
      <w:r w:rsidR="00BD371B" w:rsidRPr="00BD371B">
        <w:rPr>
          <w:szCs w:val="28"/>
        </w:rPr>
        <w:t>I will writ</w:t>
      </w:r>
      <w:r>
        <w:rPr>
          <w:szCs w:val="28"/>
        </w:rPr>
        <w:t>e</w:t>
      </w:r>
      <w:r w:rsidR="00BD371B" w:rsidRPr="00BD371B">
        <w:rPr>
          <w:szCs w:val="28"/>
        </w:rPr>
        <w:t xml:space="preserve"> to </w:t>
      </w:r>
      <w:r>
        <w:rPr>
          <w:szCs w:val="28"/>
        </w:rPr>
        <w:t>you again</w:t>
      </w:r>
      <w:r w:rsidR="00BD371B" w:rsidRPr="00BD371B">
        <w:rPr>
          <w:szCs w:val="28"/>
        </w:rPr>
        <w:t xml:space="preserve"> next week </w:t>
      </w:r>
      <w:r>
        <w:rPr>
          <w:szCs w:val="28"/>
        </w:rPr>
        <w:t>with any updated information that we have regarding</w:t>
      </w:r>
      <w:r w:rsidR="00BD371B" w:rsidRPr="00BD371B">
        <w:rPr>
          <w:szCs w:val="28"/>
        </w:rPr>
        <w:t xml:space="preserve"> contact arrangements</w:t>
      </w:r>
      <w:r>
        <w:rPr>
          <w:szCs w:val="28"/>
        </w:rPr>
        <w:t>.</w:t>
      </w:r>
      <w:r w:rsidR="00BD371B" w:rsidRPr="00BD371B">
        <w:rPr>
          <w:szCs w:val="28"/>
        </w:rPr>
        <w:t xml:space="preserve"> </w:t>
      </w:r>
      <w:r>
        <w:rPr>
          <w:szCs w:val="28"/>
        </w:rPr>
        <w:t xml:space="preserve"> I will provide you with further information when </w:t>
      </w:r>
      <w:r w:rsidR="00BD371B" w:rsidRPr="00BD371B">
        <w:rPr>
          <w:szCs w:val="28"/>
        </w:rPr>
        <w:t xml:space="preserve">the </w:t>
      </w:r>
      <w:r>
        <w:rPr>
          <w:szCs w:val="28"/>
        </w:rPr>
        <w:t>G</w:t>
      </w:r>
      <w:r w:rsidR="00BD371B" w:rsidRPr="00BD371B">
        <w:rPr>
          <w:szCs w:val="28"/>
        </w:rPr>
        <w:t xml:space="preserve">overnment has </w:t>
      </w:r>
      <w:r>
        <w:rPr>
          <w:szCs w:val="28"/>
        </w:rPr>
        <w:t>provided t</w:t>
      </w:r>
      <w:r w:rsidR="00BD371B" w:rsidRPr="00BD371B">
        <w:rPr>
          <w:szCs w:val="28"/>
        </w:rPr>
        <w:t>heir 3</w:t>
      </w:r>
      <w:r>
        <w:rPr>
          <w:szCs w:val="28"/>
        </w:rPr>
        <w:t>-</w:t>
      </w:r>
      <w:r w:rsidR="00BD371B" w:rsidRPr="00BD371B">
        <w:rPr>
          <w:szCs w:val="28"/>
        </w:rPr>
        <w:t xml:space="preserve">week review update on </w:t>
      </w:r>
      <w:r>
        <w:rPr>
          <w:szCs w:val="28"/>
        </w:rPr>
        <w:t xml:space="preserve">the </w:t>
      </w:r>
      <w:r w:rsidR="00755EDF">
        <w:rPr>
          <w:szCs w:val="28"/>
        </w:rPr>
        <w:t>lockdown situation.</w:t>
      </w:r>
    </w:p>
    <w:p w:rsidR="00BD371B" w:rsidRPr="00A80083" w:rsidRDefault="00BD371B" w:rsidP="009D245F">
      <w:pPr>
        <w:rPr>
          <w:szCs w:val="28"/>
        </w:rPr>
      </w:pPr>
    </w:p>
    <w:p w:rsidR="009D245F" w:rsidRPr="00A80083" w:rsidRDefault="009D245F" w:rsidP="009D245F">
      <w:pPr>
        <w:rPr>
          <w:szCs w:val="28"/>
        </w:rPr>
      </w:pPr>
      <w:r w:rsidRPr="00A80083">
        <w:rPr>
          <w:szCs w:val="28"/>
        </w:rPr>
        <w:t>Thank you</w:t>
      </w:r>
      <w:r w:rsidR="006338CF">
        <w:rPr>
          <w:szCs w:val="28"/>
        </w:rPr>
        <w:t xml:space="preserve"> again for ev</w:t>
      </w:r>
      <w:r w:rsidR="00D82317">
        <w:rPr>
          <w:szCs w:val="28"/>
        </w:rPr>
        <w:t xml:space="preserve">erything that </w:t>
      </w:r>
      <w:r w:rsidR="007D5C8C">
        <w:rPr>
          <w:szCs w:val="28"/>
        </w:rPr>
        <w:t>you continue to do</w:t>
      </w:r>
      <w:r w:rsidRPr="00A80083">
        <w:rPr>
          <w:szCs w:val="28"/>
        </w:rPr>
        <w:t xml:space="preserve"> for our children during this time.</w:t>
      </w:r>
    </w:p>
    <w:p w:rsidR="009D245F" w:rsidRPr="00A80083" w:rsidRDefault="009D245F" w:rsidP="009D245F">
      <w:pPr>
        <w:rPr>
          <w:szCs w:val="28"/>
        </w:rPr>
      </w:pPr>
    </w:p>
    <w:p w:rsidR="009D245F" w:rsidRPr="00A80083" w:rsidRDefault="009D245F" w:rsidP="009D245F">
      <w:pPr>
        <w:rPr>
          <w:szCs w:val="28"/>
        </w:rPr>
      </w:pPr>
      <w:r>
        <w:rPr>
          <w:szCs w:val="28"/>
        </w:rPr>
        <w:t>Kind r</w:t>
      </w:r>
      <w:r w:rsidRPr="00A80083">
        <w:rPr>
          <w:szCs w:val="28"/>
        </w:rPr>
        <w:t>egards</w:t>
      </w:r>
    </w:p>
    <w:p w:rsidR="009D245F" w:rsidRPr="00A80083" w:rsidRDefault="009D245F" w:rsidP="009D245F">
      <w:pPr>
        <w:rPr>
          <w:szCs w:val="28"/>
        </w:rPr>
      </w:pPr>
    </w:p>
    <w:p w:rsidR="009D245F" w:rsidRPr="00A80083" w:rsidRDefault="009D245F" w:rsidP="009D245F">
      <w:pPr>
        <w:rPr>
          <w:szCs w:val="28"/>
        </w:rPr>
      </w:pPr>
      <w:r w:rsidRPr="00A80083">
        <w:rPr>
          <w:noProof/>
          <w:szCs w:val="28"/>
          <w:lang w:eastAsia="en-GB"/>
        </w:rPr>
        <w:drawing>
          <wp:inline distT="0" distB="0" distL="0" distR="0" wp14:anchorId="1D9CEE48" wp14:editId="286E120E">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3"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9D245F" w:rsidRPr="00A80083" w:rsidRDefault="009D245F" w:rsidP="009D245F">
      <w:pPr>
        <w:rPr>
          <w:b/>
          <w:szCs w:val="28"/>
        </w:rPr>
      </w:pPr>
      <w:r w:rsidRPr="00A80083">
        <w:rPr>
          <w:b/>
          <w:szCs w:val="28"/>
        </w:rPr>
        <w:t>Shanti Eaves</w:t>
      </w:r>
    </w:p>
    <w:p w:rsidR="008249D8" w:rsidRPr="009D245F" w:rsidRDefault="009D245F" w:rsidP="009D245F">
      <w:pPr>
        <w:rPr>
          <w:b/>
          <w:szCs w:val="28"/>
        </w:rPr>
      </w:pPr>
      <w:r w:rsidRPr="00A80083">
        <w:rPr>
          <w:b/>
          <w:szCs w:val="28"/>
        </w:rPr>
        <w:t>Head of Service, Children in Care, Care Leavers and Fostering.</w:t>
      </w:r>
    </w:p>
    <w:p w:rsidR="00A42E1C" w:rsidRDefault="00A42E1C" w:rsidP="008249D8"/>
    <w:sectPr w:rsidR="00A42E1C" w:rsidSect="00C57D89">
      <w:type w:val="continuous"/>
      <w:pgSz w:w="11909" w:h="16834" w:code="9"/>
      <w:pgMar w:top="2302" w:right="1440" w:bottom="720" w:left="1440" w:header="1134" w:footer="567"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EA" w:rsidRDefault="007D73EA">
      <w:r>
        <w:separator/>
      </w:r>
    </w:p>
  </w:endnote>
  <w:endnote w:type="continuationSeparator" w:id="0">
    <w:p w:rsidR="007D73EA" w:rsidRDefault="007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89" w:rsidRDefault="00C57D89" w:rsidP="000E01A3">
    <w:pPr>
      <w:pStyle w:val="Footer"/>
      <w:tabs>
        <w:tab w:val="clear" w:pos="8640"/>
      </w:tabs>
      <w:ind w:right="479"/>
      <w:rPr>
        <w:rFonts w:ascii="Arial Narrow" w:hAnsi="Arial Narrow"/>
        <w:b/>
        <w:color w:val="005F72"/>
        <w:sz w:val="18"/>
        <w:szCs w:val="18"/>
      </w:rPr>
    </w:pPr>
  </w:p>
  <w:p w:rsidR="00975A32" w:rsidRDefault="0045415F" w:rsidP="000E01A3">
    <w:pPr>
      <w:pStyle w:val="Footer"/>
      <w:tabs>
        <w:tab w:val="clear" w:pos="8640"/>
      </w:tabs>
      <w:ind w:right="479"/>
      <w:rPr>
        <w:rFonts w:ascii="Arial Narrow" w:hAnsi="Arial Narrow"/>
        <w:b/>
        <w:color w:val="005F72"/>
        <w:sz w:val="18"/>
        <w:szCs w:val="18"/>
      </w:rPr>
    </w:pPr>
    <w:r>
      <w:rPr>
        <w:rFonts w:ascii="Arial Narrow" w:hAnsi="Arial Narrow"/>
        <w:b/>
        <w:noProof/>
        <w:color w:val="005F72"/>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734050"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5F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B3C9" id="_x0000_t32" coordsize="21600,21600" o:spt="32" o:oned="t" path="m,l21600,21600e" filled="f">
              <v:path arrowok="t" fillok="f" o:connecttype="none"/>
              <o:lock v:ext="edit" shapetype="t"/>
            </v:shapetype>
            <v:shape id="AutoShape 4" o:spid="_x0000_s1026" type="#_x0000_t32" style="position:absolute;margin-left:0;margin-top:-.55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" strokecolor="#005f72"/>
          </w:pict>
        </mc:Fallback>
      </mc:AlternateContent>
    </w:r>
  </w:p>
  <w:p w:rsidR="00C57D89"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Sandwell Children’s Trust</w:t>
    </w:r>
    <w:r w:rsidR="00D87B62" w:rsidRPr="002209CB">
      <w:rPr>
        <w:rFonts w:cs="Arial"/>
        <w:color w:val="005F72"/>
        <w:sz w:val="21"/>
        <w:szCs w:val="21"/>
      </w:rPr>
      <w:t>,</w:t>
    </w:r>
    <w:r w:rsidRPr="002209CB">
      <w:rPr>
        <w:rFonts w:cs="Arial"/>
        <w:color w:val="005F72"/>
        <w:sz w:val="21"/>
        <w:szCs w:val="21"/>
      </w:rPr>
      <w:t xml:space="preserve"> The Wellman</w:t>
    </w:r>
    <w:r w:rsidR="002209CB" w:rsidRPr="002209CB">
      <w:rPr>
        <w:rFonts w:cs="Arial"/>
        <w:color w:val="005F72"/>
        <w:sz w:val="21"/>
        <w:szCs w:val="21"/>
      </w:rPr>
      <w:t xml:space="preserve"> Building, Dudley Road, Oldbury, West Midlands </w:t>
    </w:r>
    <w:r w:rsidRPr="002209CB">
      <w:rPr>
        <w:rFonts w:cs="Arial"/>
        <w:color w:val="005F72"/>
        <w:sz w:val="21"/>
        <w:szCs w:val="21"/>
      </w:rPr>
      <w:t>B69 3DL</w:t>
    </w:r>
  </w:p>
  <w:p w:rsidR="00A90EDB"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VAT Registration Number 10620524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EA" w:rsidRDefault="007D73EA">
      <w:r>
        <w:separator/>
      </w:r>
    </w:p>
  </w:footnote>
  <w:footnote w:type="continuationSeparator" w:id="0">
    <w:p w:rsidR="007D73EA" w:rsidRDefault="007D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665D"/>
    <w:multiLevelType w:val="hybridMultilevel"/>
    <w:tmpl w:val="100874CA"/>
    <w:lvl w:ilvl="0" w:tplc="08283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97"/>
    <w:rsid w:val="000111F7"/>
    <w:rsid w:val="00076CC7"/>
    <w:rsid w:val="00084E14"/>
    <w:rsid w:val="00087156"/>
    <w:rsid w:val="000B3CDC"/>
    <w:rsid w:val="000D6C5B"/>
    <w:rsid w:val="000E01A3"/>
    <w:rsid w:val="00113375"/>
    <w:rsid w:val="00144D2C"/>
    <w:rsid w:val="00160E92"/>
    <w:rsid w:val="001651A5"/>
    <w:rsid w:val="001A435D"/>
    <w:rsid w:val="001D782C"/>
    <w:rsid w:val="001E3D09"/>
    <w:rsid w:val="002209CB"/>
    <w:rsid w:val="00222A8E"/>
    <w:rsid w:val="00224418"/>
    <w:rsid w:val="00264C53"/>
    <w:rsid w:val="00272DFE"/>
    <w:rsid w:val="0027588E"/>
    <w:rsid w:val="002A77BC"/>
    <w:rsid w:val="002B37DA"/>
    <w:rsid w:val="00345552"/>
    <w:rsid w:val="00394ED0"/>
    <w:rsid w:val="003C1E1F"/>
    <w:rsid w:val="003F0038"/>
    <w:rsid w:val="004279B0"/>
    <w:rsid w:val="00436E60"/>
    <w:rsid w:val="0044202A"/>
    <w:rsid w:val="0045415F"/>
    <w:rsid w:val="004A3365"/>
    <w:rsid w:val="004D4AF2"/>
    <w:rsid w:val="004F00AA"/>
    <w:rsid w:val="00582204"/>
    <w:rsid w:val="005917A8"/>
    <w:rsid w:val="00612550"/>
    <w:rsid w:val="006322FB"/>
    <w:rsid w:val="006338CF"/>
    <w:rsid w:val="00693DCA"/>
    <w:rsid w:val="00694574"/>
    <w:rsid w:val="006F7E37"/>
    <w:rsid w:val="00755EDF"/>
    <w:rsid w:val="00777EAB"/>
    <w:rsid w:val="00785BC3"/>
    <w:rsid w:val="007B6070"/>
    <w:rsid w:val="007D5C8C"/>
    <w:rsid w:val="007D73EA"/>
    <w:rsid w:val="00802461"/>
    <w:rsid w:val="0081434A"/>
    <w:rsid w:val="008249D8"/>
    <w:rsid w:val="008269B7"/>
    <w:rsid w:val="008A29E1"/>
    <w:rsid w:val="00922E41"/>
    <w:rsid w:val="00923E21"/>
    <w:rsid w:val="00933F8A"/>
    <w:rsid w:val="00935AD4"/>
    <w:rsid w:val="00965940"/>
    <w:rsid w:val="00975A32"/>
    <w:rsid w:val="0098196C"/>
    <w:rsid w:val="00991E97"/>
    <w:rsid w:val="009B2691"/>
    <w:rsid w:val="009B383D"/>
    <w:rsid w:val="009D245F"/>
    <w:rsid w:val="00A42E1C"/>
    <w:rsid w:val="00A90EDB"/>
    <w:rsid w:val="00AB44EE"/>
    <w:rsid w:val="00AC161D"/>
    <w:rsid w:val="00AD450D"/>
    <w:rsid w:val="00AF0C48"/>
    <w:rsid w:val="00AF38D7"/>
    <w:rsid w:val="00AF4B72"/>
    <w:rsid w:val="00B72E18"/>
    <w:rsid w:val="00BD371B"/>
    <w:rsid w:val="00BD6193"/>
    <w:rsid w:val="00C34F94"/>
    <w:rsid w:val="00C4389B"/>
    <w:rsid w:val="00C57D89"/>
    <w:rsid w:val="00CD665B"/>
    <w:rsid w:val="00D17AC2"/>
    <w:rsid w:val="00D33A31"/>
    <w:rsid w:val="00D749A5"/>
    <w:rsid w:val="00D82317"/>
    <w:rsid w:val="00D8531F"/>
    <w:rsid w:val="00D87B62"/>
    <w:rsid w:val="00D90517"/>
    <w:rsid w:val="00E12CF1"/>
    <w:rsid w:val="00E140E0"/>
    <w:rsid w:val="00E254D7"/>
    <w:rsid w:val="00E32747"/>
    <w:rsid w:val="00E8055E"/>
    <w:rsid w:val="00F51E05"/>
    <w:rsid w:val="00F84634"/>
    <w:rsid w:val="00FC667C"/>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0E1081"/>
  <w15:chartTrackingRefBased/>
  <w15:docId w15:val="{DB9428E0-23D4-443F-9C03-202E2A08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Pr>
      <w:rFonts w:cs="Arial"/>
      <w:b/>
      <w:szCs w:val="20"/>
      <w:lang w:val="en-US"/>
    </w:rPr>
  </w:style>
  <w:style w:type="paragraph" w:styleId="ListParagraph">
    <w:name w:val="List Paragraph"/>
    <w:basedOn w:val="Normal"/>
    <w:uiPriority w:val="34"/>
    <w:qFormat/>
    <w:rsid w:val="004279B0"/>
    <w:pPr>
      <w:ind w:left="720"/>
      <w:contextualSpacing/>
    </w:pPr>
  </w:style>
  <w:style w:type="paragraph" w:styleId="BalloonText">
    <w:name w:val="Balloon Text"/>
    <w:basedOn w:val="Normal"/>
    <w:link w:val="BalloonTextChar"/>
    <w:rsid w:val="007B6070"/>
    <w:rPr>
      <w:rFonts w:ascii="Segoe UI" w:hAnsi="Segoe UI" w:cs="Segoe UI"/>
      <w:sz w:val="18"/>
      <w:szCs w:val="18"/>
    </w:rPr>
  </w:style>
  <w:style w:type="character" w:customStyle="1" w:styleId="BalloonTextChar">
    <w:name w:val="Balloon Text Char"/>
    <w:basedOn w:val="DefaultParagraphFont"/>
    <w:link w:val="BalloonText"/>
    <w:rsid w:val="007B6070"/>
    <w:rPr>
      <w:rFonts w:ascii="Segoe UI" w:hAnsi="Segoe UI" w:cs="Segoe UI"/>
      <w:sz w:val="18"/>
      <w:szCs w:val="18"/>
      <w:lang w:eastAsia="en-US"/>
    </w:rPr>
  </w:style>
  <w:style w:type="paragraph" w:customStyle="1" w:styleId="gem-c-lead-paragraph">
    <w:name w:val="gem-c-lead-paragraph"/>
    <w:basedOn w:val="Normal"/>
    <w:uiPriority w:val="99"/>
    <w:rsid w:val="008249D8"/>
    <w:pPr>
      <w:spacing w:before="100" w:beforeAutospacing="1" w:after="100" w:afterAutospacing="1"/>
    </w:pPr>
    <w:rPr>
      <w:rFonts w:ascii="Times New Roman" w:eastAsiaTheme="minorHAnsi" w:hAnsi="Times New Roman"/>
      <w:sz w:val="24"/>
      <w:lang w:eastAsia="en-GB"/>
    </w:rPr>
  </w:style>
  <w:style w:type="character" w:styleId="Hyperlink">
    <w:name w:val="Hyperlink"/>
    <w:rsid w:val="009D245F"/>
    <w:rPr>
      <w:color w:val="0000FF"/>
      <w:u w:val="single"/>
    </w:rPr>
  </w:style>
  <w:style w:type="character" w:styleId="UnresolvedMention">
    <w:name w:val="Unresolved Mention"/>
    <w:basedOn w:val="DefaultParagraphFont"/>
    <w:uiPriority w:val="99"/>
    <w:semiHidden/>
    <w:unhideWhenUsed/>
    <w:rsid w:val="00826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rticipation_team@sandwellchildrens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nhs.uk/~/media/website/patient-information-leaflets/childrens-services/coronavirus/dave-the-dog-is-worried-about-coronavirus.pdf?la=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ndwellchildrenstrust.org/fostering/foster-carer-updates/" TargetMode="External"/><Relationship Id="rId4" Type="http://schemas.openxmlformats.org/officeDocument/2006/relationships/webSettings" Target="webSettings.xml"/><Relationship Id="rId9" Type="http://schemas.openxmlformats.org/officeDocument/2006/relationships/hyperlink" Target="https://www.sandwellchildrenstrust.org/fostering/foster-carer-upd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«Field1»</vt:lpstr>
    </vt:vector>
  </TitlesOfParts>
  <Company>Sandwell MBC</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«Field1»</dc:title>
  <dc:subject/>
  <dc:creator>general</dc:creator>
  <cp:keywords/>
  <dc:description/>
  <cp:lastModifiedBy>Brian Mckinstrie</cp:lastModifiedBy>
  <cp:revision>2</cp:revision>
  <cp:lastPrinted>2019-03-19T11:32:00Z</cp:lastPrinted>
  <dcterms:created xsi:type="dcterms:W3CDTF">2020-04-08T17:22:00Z</dcterms:created>
  <dcterms:modified xsi:type="dcterms:W3CDTF">2020-04-08T17:22:00Z</dcterms:modified>
</cp:coreProperties>
</file>