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1890176"/>
    <w:bookmarkStart w:id="1" w:name="_Hlk23173120"/>
    <w:bookmarkStart w:id="2" w:name="_GoBack"/>
    <w:bookmarkEnd w:id="0"/>
    <w:bookmarkEnd w:id="2"/>
    <w:p w:rsidR="00A82319" w:rsidRPr="00D17E45" w:rsidRDefault="00D17E45" w:rsidP="00012525">
      <w:pPr>
        <w:pStyle w:val="Title"/>
        <w:jc w:val="right"/>
        <w:rPr>
          <w:sz w:val="28"/>
          <w:szCs w:val="28"/>
        </w:rPr>
      </w:pPr>
      <w:r w:rsidRPr="00D17E45">
        <w:rPr>
          <w:rFonts w:ascii="Arial" w:hAnsi="Arial" w:cs="Arial"/>
          <w:caps w:val="0"/>
          <w:noProof/>
          <w:sz w:val="72"/>
          <w:szCs w:val="72"/>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1270</wp:posOffset>
                </wp:positionV>
                <wp:extent cx="6696075"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00100"/>
                        </a:xfrm>
                        <a:prstGeom prst="rect">
                          <a:avLst/>
                        </a:prstGeom>
                        <a:noFill/>
                        <a:ln w="9525">
                          <a:noFill/>
                          <a:miter lim="800000"/>
                          <a:headEnd/>
                          <a:tailEnd/>
                        </a:ln>
                      </wps:spPr>
                      <wps:txbx>
                        <w:txbxContent>
                          <w:p w:rsidR="00D17E45" w:rsidRPr="00BC7EE4" w:rsidRDefault="00D17E45" w:rsidP="00740B4E">
                            <w:pPr>
                              <w:rPr>
                                <w:rFonts w:ascii="Arial Unicode MS" w:eastAsia="Arial Unicode MS" w:hAnsi="Arial Unicode MS" w:cs="Arial Unicode MS"/>
                                <w:b/>
                                <w:sz w:val="64"/>
                                <w:szCs w:val="64"/>
                              </w:rPr>
                            </w:pPr>
                            <w:r w:rsidRPr="00BC7EE4">
                              <w:rPr>
                                <w:rFonts w:ascii="Arial Unicode MS" w:eastAsia="Arial Unicode MS" w:hAnsi="Arial Unicode MS" w:cs="Arial Unicode MS"/>
                                <w:b/>
                                <w:sz w:val="64"/>
                                <w:szCs w:val="64"/>
                              </w:rPr>
                              <w:t xml:space="preserve">Foster </w:t>
                            </w:r>
                            <w:proofErr w:type="spellStart"/>
                            <w:r w:rsidRPr="00BC7EE4">
                              <w:rPr>
                                <w:rFonts w:ascii="Arial Unicode MS" w:eastAsia="Arial Unicode MS" w:hAnsi="Arial Unicode MS" w:cs="Arial Unicode MS"/>
                                <w:b/>
                                <w:sz w:val="64"/>
                                <w:szCs w:val="64"/>
                              </w:rPr>
                              <w:t>Carers</w:t>
                            </w:r>
                            <w:proofErr w:type="spellEnd"/>
                            <w:r w:rsidRPr="00BC7EE4">
                              <w:rPr>
                                <w:rFonts w:ascii="Arial Unicode MS" w:eastAsia="Arial Unicode MS" w:hAnsi="Arial Unicode MS" w:cs="Arial Unicode MS"/>
                                <w:b/>
                                <w:sz w:val="64"/>
                                <w:szCs w:val="64"/>
                              </w:rPr>
                              <w:t xml:space="preserve">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pt;width:527.2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" filled="f" stroked="f">
                <v:textbox>
                  <w:txbxContent>
                    <w:p w:rsidR="00D17E45" w:rsidRPr="00BC7EE4" w:rsidRDefault="00D17E45" w:rsidP="00740B4E">
                      <w:pPr>
                        <w:rPr>
                          <w:rFonts w:ascii="Arial Unicode MS" w:eastAsia="Arial Unicode MS" w:hAnsi="Arial Unicode MS" w:cs="Arial Unicode MS"/>
                          <w:b/>
                          <w:sz w:val="64"/>
                          <w:szCs w:val="64"/>
                        </w:rPr>
                      </w:pPr>
                      <w:r w:rsidRPr="00BC7EE4">
                        <w:rPr>
                          <w:rFonts w:ascii="Arial Unicode MS" w:eastAsia="Arial Unicode MS" w:hAnsi="Arial Unicode MS" w:cs="Arial Unicode MS"/>
                          <w:b/>
                          <w:sz w:val="64"/>
                          <w:szCs w:val="64"/>
                        </w:rPr>
                        <w:t xml:space="preserve">Foster </w:t>
                      </w:r>
                      <w:proofErr w:type="spellStart"/>
                      <w:r w:rsidRPr="00BC7EE4">
                        <w:rPr>
                          <w:rFonts w:ascii="Arial Unicode MS" w:eastAsia="Arial Unicode MS" w:hAnsi="Arial Unicode MS" w:cs="Arial Unicode MS"/>
                          <w:b/>
                          <w:sz w:val="64"/>
                          <w:szCs w:val="64"/>
                        </w:rPr>
                        <w:t>Carers</w:t>
                      </w:r>
                      <w:proofErr w:type="spellEnd"/>
                      <w:r w:rsidRPr="00BC7EE4">
                        <w:rPr>
                          <w:rFonts w:ascii="Arial Unicode MS" w:eastAsia="Arial Unicode MS" w:hAnsi="Arial Unicode MS" w:cs="Arial Unicode MS"/>
                          <w:b/>
                          <w:sz w:val="64"/>
                          <w:szCs w:val="64"/>
                        </w:rPr>
                        <w:t xml:space="preserve"> Newsletter</w:t>
                      </w:r>
                    </w:p>
                  </w:txbxContent>
                </v:textbox>
                <w10:wrap type="square"/>
              </v:shape>
            </w:pict>
          </mc:Fallback>
        </mc:AlternateContent>
      </w:r>
      <w:r w:rsidR="00790470">
        <w:rPr>
          <w:sz w:val="28"/>
          <w:szCs w:val="28"/>
        </w:rPr>
        <w:t>2</w:t>
      </w:r>
      <w:r w:rsidR="00740B4E">
        <w:rPr>
          <w:sz w:val="28"/>
          <w:szCs w:val="28"/>
        </w:rPr>
        <w:t>3 April 20</w:t>
      </w:r>
      <w:r w:rsidR="00790470">
        <w:rPr>
          <w:sz w:val="28"/>
          <w:szCs w:val="28"/>
        </w:rPr>
        <w:t>20</w:t>
      </w:r>
    </w:p>
    <w:p w:rsidR="007B3E73" w:rsidRDefault="00FD376D" w:rsidP="00D03BF2">
      <w:pPr>
        <w:pStyle w:val="Heading1"/>
        <w:rPr>
          <w:lang w:val="en-GB"/>
        </w:rPr>
      </w:pPr>
      <w:r>
        <w:rPr>
          <w:color w:val="2E6279" w:themeColor="accent4" w:themeShade="BF"/>
          <w:lang w:val="en-GB"/>
        </w:rPr>
        <w:t xml:space="preserve">message </w:t>
      </w:r>
      <w:r w:rsidR="00790470" w:rsidRPr="00BE3F6F">
        <w:rPr>
          <w:color w:val="2E6279" w:themeColor="accent4" w:themeShade="BF"/>
          <w:lang w:val="en-GB"/>
        </w:rPr>
        <w:t>FROM HEAD OF SERVICE</w:t>
      </w:r>
    </w:p>
    <w:p w:rsidR="00790470" w:rsidRPr="00740B4E" w:rsidRDefault="00790470" w:rsidP="00740B4E">
      <w:pPr>
        <w:spacing w:after="0"/>
        <w:rPr>
          <w:rFonts w:ascii="Calibri" w:hAnsi="Calibri"/>
          <w:sz w:val="24"/>
          <w:szCs w:val="24"/>
        </w:rPr>
      </w:pPr>
      <w:r w:rsidRPr="00740B4E">
        <w:rPr>
          <w:rFonts w:ascii="Calibri" w:hAnsi="Calibri"/>
          <w:sz w:val="24"/>
          <w:szCs w:val="24"/>
        </w:rPr>
        <w:t xml:space="preserve">As always, I hope that you are all continuing to keep safe and well at this extremely difficult time. I cannot thank you enough for the care that you are giving some of the most vulnerable children in </w:t>
      </w:r>
      <w:proofErr w:type="spellStart"/>
      <w:r w:rsidRPr="00740B4E">
        <w:rPr>
          <w:rFonts w:ascii="Calibri" w:hAnsi="Calibri"/>
          <w:sz w:val="24"/>
          <w:szCs w:val="24"/>
        </w:rPr>
        <w:t>Sandwell</w:t>
      </w:r>
      <w:proofErr w:type="spellEnd"/>
      <w:r w:rsidRPr="00740B4E">
        <w:rPr>
          <w:rFonts w:ascii="Calibri" w:hAnsi="Calibri"/>
          <w:sz w:val="24"/>
          <w:szCs w:val="24"/>
        </w:rPr>
        <w:t xml:space="preserve"> at this time. We want to work with you to ensure that you have the support that you need in order to continue to provide the highest level of care to our children. I hope that you all received the letter that I sent earlier this week which confirmed that the Management Board of </w:t>
      </w:r>
      <w:proofErr w:type="spellStart"/>
      <w:r w:rsidRPr="00740B4E">
        <w:rPr>
          <w:rFonts w:ascii="Calibri" w:hAnsi="Calibri"/>
          <w:sz w:val="24"/>
          <w:szCs w:val="24"/>
        </w:rPr>
        <w:t>Sandwell</w:t>
      </w:r>
      <w:proofErr w:type="spellEnd"/>
      <w:r w:rsidRPr="00740B4E">
        <w:rPr>
          <w:rFonts w:ascii="Calibri" w:hAnsi="Calibri"/>
          <w:sz w:val="24"/>
          <w:szCs w:val="24"/>
        </w:rPr>
        <w:t xml:space="preserve"> Children’s Trust made the decision to recognize our foster </w:t>
      </w:r>
      <w:proofErr w:type="spellStart"/>
      <w:r w:rsidRPr="00740B4E">
        <w:rPr>
          <w:rFonts w:ascii="Calibri" w:hAnsi="Calibri"/>
          <w:sz w:val="24"/>
          <w:szCs w:val="24"/>
        </w:rPr>
        <w:t>carers</w:t>
      </w:r>
      <w:proofErr w:type="spellEnd"/>
      <w:r w:rsidRPr="00740B4E">
        <w:rPr>
          <w:rFonts w:ascii="Calibri" w:hAnsi="Calibri"/>
          <w:sz w:val="24"/>
          <w:szCs w:val="24"/>
        </w:rPr>
        <w:t xml:space="preserve"> as keyworkers. </w:t>
      </w:r>
      <w:r w:rsidR="005F006F" w:rsidRPr="00740B4E">
        <w:rPr>
          <w:rFonts w:ascii="Calibri" w:hAnsi="Calibri"/>
          <w:sz w:val="24"/>
          <w:szCs w:val="24"/>
        </w:rPr>
        <w:t>We have sent out a generic letter to you and we are in the process of now sending you personalized letters confirming your status as keyworkers.</w:t>
      </w:r>
      <w:r w:rsidRPr="00740B4E">
        <w:rPr>
          <w:rFonts w:ascii="Calibri" w:hAnsi="Calibri"/>
          <w:sz w:val="24"/>
          <w:szCs w:val="24"/>
        </w:rPr>
        <w:t xml:space="preserve"> I hope that this helps you throughout this restricted period.</w:t>
      </w:r>
    </w:p>
    <w:p w:rsidR="005F006F" w:rsidRPr="00740B4E" w:rsidRDefault="00790470" w:rsidP="00740B4E">
      <w:pPr>
        <w:spacing w:after="0"/>
        <w:rPr>
          <w:rFonts w:ascii="Calibri" w:hAnsi="Calibri"/>
          <w:sz w:val="24"/>
          <w:szCs w:val="24"/>
        </w:rPr>
      </w:pPr>
      <w:r w:rsidRPr="00740B4E">
        <w:rPr>
          <w:rFonts w:ascii="Calibri" w:hAnsi="Calibri"/>
          <w:sz w:val="24"/>
          <w:szCs w:val="24"/>
        </w:rPr>
        <w:t xml:space="preserve">I’m conscious that you have received many links to various online resources over the last three weeks.  I hope that you have found the links helpful but I’m very conscious that we would not want to overload you.  Therefore, this week we are only </w:t>
      </w:r>
      <w:r w:rsidR="005F006F" w:rsidRPr="00740B4E">
        <w:rPr>
          <w:rFonts w:ascii="Calibri" w:hAnsi="Calibri"/>
          <w:sz w:val="24"/>
          <w:szCs w:val="24"/>
        </w:rPr>
        <w:t xml:space="preserve">sharing updates that have arisen during this week. As promised, we will continue to keep in touch on a weekly basis during this unprecedented time.  </w:t>
      </w:r>
    </w:p>
    <w:p w:rsidR="005F006F" w:rsidRPr="00740B4E" w:rsidRDefault="005F006F" w:rsidP="00740B4E">
      <w:pPr>
        <w:spacing w:after="0"/>
        <w:rPr>
          <w:rFonts w:ascii="Calibri" w:hAnsi="Calibri"/>
          <w:sz w:val="24"/>
          <w:szCs w:val="24"/>
        </w:rPr>
      </w:pPr>
      <w:r w:rsidRPr="00740B4E">
        <w:rPr>
          <w:rFonts w:ascii="Calibri" w:hAnsi="Calibri"/>
          <w:sz w:val="24"/>
          <w:szCs w:val="24"/>
        </w:rPr>
        <w:t>Thank you once again for the continued care and support that you provide to our children and young people each and every day.</w:t>
      </w:r>
      <w:r w:rsidR="0049012A" w:rsidRPr="00740B4E">
        <w:rPr>
          <w:rFonts w:ascii="Calibri" w:hAnsi="Calibri"/>
          <w:sz w:val="24"/>
          <w:szCs w:val="24"/>
        </w:rPr>
        <w:t xml:space="preserve"> </w:t>
      </w:r>
    </w:p>
    <w:p w:rsidR="005F006F" w:rsidRPr="00A80083" w:rsidRDefault="005F006F" w:rsidP="005F006F">
      <w:pPr>
        <w:rPr>
          <w:szCs w:val="28"/>
        </w:rPr>
      </w:pPr>
      <w:r w:rsidRPr="00A80083">
        <w:rPr>
          <w:noProof/>
          <w:szCs w:val="28"/>
          <w:lang w:eastAsia="en-GB"/>
        </w:rPr>
        <w:drawing>
          <wp:inline distT="0" distB="0" distL="0" distR="0" wp14:anchorId="28DD22B8" wp14:editId="4689AB55">
            <wp:extent cx="1075690" cy="295275"/>
            <wp:effectExtent l="0" t="0" r="0" b="9525"/>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BE3F6F" w:rsidRPr="00740B4E" w:rsidRDefault="005F006F" w:rsidP="00740B4E">
      <w:pPr>
        <w:spacing w:after="0"/>
        <w:rPr>
          <w:rFonts w:ascii="Calibri" w:hAnsi="Calibri"/>
          <w:b/>
          <w:sz w:val="24"/>
          <w:szCs w:val="24"/>
        </w:rPr>
      </w:pPr>
      <w:r w:rsidRPr="00740B4E">
        <w:rPr>
          <w:rFonts w:ascii="Calibri" w:hAnsi="Calibri"/>
          <w:b/>
          <w:sz w:val="24"/>
          <w:szCs w:val="24"/>
        </w:rPr>
        <w:t>Shanti Eaves</w:t>
      </w:r>
    </w:p>
    <w:p w:rsidR="005F006F" w:rsidRPr="00740B4E" w:rsidRDefault="005F006F" w:rsidP="00740B4E">
      <w:pPr>
        <w:spacing w:after="0"/>
        <w:rPr>
          <w:rFonts w:ascii="Calibri" w:hAnsi="Calibri"/>
          <w:b/>
          <w:sz w:val="24"/>
          <w:szCs w:val="24"/>
        </w:rPr>
      </w:pPr>
      <w:r w:rsidRPr="00740B4E">
        <w:rPr>
          <w:rFonts w:ascii="Calibri" w:hAnsi="Calibri"/>
          <w:b/>
          <w:sz w:val="24"/>
          <w:szCs w:val="24"/>
        </w:rPr>
        <w:t>Head of Service, Children in Care, Care Leavers and Fostering.</w:t>
      </w:r>
    </w:p>
    <w:p w:rsidR="00790470" w:rsidRDefault="00790470" w:rsidP="00790470">
      <w:pPr>
        <w:rPr>
          <w:szCs w:val="28"/>
        </w:rPr>
      </w:pPr>
    </w:p>
    <w:p w:rsidR="00790470" w:rsidRPr="00986690" w:rsidRDefault="00BE3F6F" w:rsidP="00790470">
      <w:pPr>
        <w:rPr>
          <w:rFonts w:asciiTheme="majorHAnsi" w:hAnsiTheme="majorHAnsi" w:cstheme="majorHAnsi"/>
          <w:b/>
          <w:sz w:val="24"/>
          <w:szCs w:val="24"/>
        </w:rPr>
      </w:pPr>
      <w:r w:rsidRPr="00986690">
        <w:rPr>
          <w:rFonts w:asciiTheme="majorHAnsi" w:hAnsiTheme="majorHAnsi" w:cstheme="majorHAnsi"/>
          <w:b/>
          <w:color w:val="2E6279" w:themeColor="accent4" w:themeShade="BF"/>
          <w:sz w:val="24"/>
          <w:szCs w:val="24"/>
        </w:rPr>
        <w:t xml:space="preserve">CONTACT ARRANGEMENTS FOR CHILDREN IN FOSTER CARE </w:t>
      </w:r>
    </w:p>
    <w:p w:rsidR="00FD376D" w:rsidRPr="00740B4E" w:rsidRDefault="00FD376D" w:rsidP="00986690">
      <w:pPr>
        <w:spacing w:after="0"/>
        <w:jc w:val="both"/>
        <w:rPr>
          <w:rFonts w:ascii="Calibri" w:hAnsi="Calibri"/>
          <w:bCs/>
          <w:sz w:val="24"/>
          <w:szCs w:val="24"/>
        </w:rPr>
      </w:pPr>
      <w:r w:rsidRPr="00740B4E">
        <w:rPr>
          <w:rFonts w:ascii="Calibri" w:hAnsi="Calibri"/>
          <w:bCs/>
          <w:sz w:val="24"/>
          <w:szCs w:val="24"/>
        </w:rPr>
        <w:t>Due to the ongoing impact of coronavirus (Covid-19), and the announcement from the Government on Thursday 16</w:t>
      </w:r>
      <w:r w:rsidRPr="00740B4E">
        <w:rPr>
          <w:rFonts w:ascii="Calibri" w:hAnsi="Calibri"/>
          <w:bCs/>
          <w:sz w:val="24"/>
          <w:szCs w:val="24"/>
          <w:vertAlign w:val="superscript"/>
        </w:rPr>
        <w:t>th</w:t>
      </w:r>
      <w:r w:rsidRPr="00740B4E">
        <w:rPr>
          <w:rFonts w:ascii="Calibri" w:hAnsi="Calibri"/>
          <w:bCs/>
          <w:sz w:val="24"/>
          <w:szCs w:val="24"/>
        </w:rPr>
        <w:t xml:space="preserve"> April to extend the ‘stay at home’ rules for a further three weeks, we have had to take the decision to continue temporary suspension all supervised contact arrangements organized through our Contact Centre.  This is in line with the ongoing Government advice to prevent the spread of coronavirus.  Due to the congoing levels of risk to public health, our duty of care towards yourself, your family and children must take precedence. </w:t>
      </w:r>
    </w:p>
    <w:p w:rsidR="00FD376D" w:rsidRPr="00740B4E" w:rsidRDefault="00FD376D" w:rsidP="00740B4E">
      <w:pPr>
        <w:spacing w:after="0"/>
        <w:jc w:val="both"/>
        <w:rPr>
          <w:rFonts w:ascii="Calibri" w:hAnsi="Calibri"/>
          <w:bCs/>
          <w:sz w:val="24"/>
          <w:szCs w:val="24"/>
        </w:rPr>
      </w:pPr>
    </w:p>
    <w:p w:rsidR="00FD376D" w:rsidRPr="00740B4E" w:rsidRDefault="00FD376D" w:rsidP="00740B4E">
      <w:pPr>
        <w:spacing w:after="0"/>
        <w:jc w:val="both"/>
        <w:rPr>
          <w:rFonts w:ascii="Calibri" w:hAnsi="Calibri"/>
          <w:bCs/>
          <w:sz w:val="24"/>
          <w:szCs w:val="24"/>
        </w:rPr>
      </w:pPr>
      <w:r w:rsidRPr="00740B4E">
        <w:rPr>
          <w:rFonts w:ascii="Calibri" w:hAnsi="Calibri"/>
          <w:bCs/>
          <w:sz w:val="24"/>
          <w:szCs w:val="24"/>
        </w:rPr>
        <w:t xml:space="preserve">Where contact arrangements have been determined by the courts, the courts will expect alternative arrangements to establish and maintain regular contact within the Stay at Home Rules. It is however important </w:t>
      </w:r>
      <w:r w:rsidRPr="00740B4E">
        <w:rPr>
          <w:rFonts w:ascii="Calibri" w:hAnsi="Calibri"/>
          <w:bCs/>
          <w:sz w:val="24"/>
          <w:szCs w:val="24"/>
        </w:rPr>
        <w:lastRenderedPageBreak/>
        <w:t>that the spirit of the order should nevertheless be delivered by making safe alternative contact arrangements. We will therefore expect that all indirect forms of contact between children and their parents / family members, including the use of Skype video calling, facetime and/or telephone to continue to be facilitated and promoted.  If you have any concerns about this, we ask that you contact your supervising social worker to discuss this.</w:t>
      </w:r>
    </w:p>
    <w:p w:rsidR="00466815" w:rsidRPr="00986690" w:rsidRDefault="00466815" w:rsidP="00986690">
      <w:pPr>
        <w:pStyle w:val="Heading1"/>
        <w:spacing w:after="0"/>
        <w:rPr>
          <w:rFonts w:cstheme="majorHAnsi"/>
          <w:color w:val="2E6279" w:themeColor="accent4" w:themeShade="BF"/>
          <w:szCs w:val="24"/>
          <w:lang w:val="en-GB"/>
        </w:rPr>
      </w:pPr>
      <w:r w:rsidRPr="00986690">
        <w:rPr>
          <w:rFonts w:cstheme="majorHAnsi"/>
          <w:color w:val="2E6279" w:themeColor="accent4" w:themeShade="BF"/>
          <w:szCs w:val="24"/>
          <w:lang w:val="en-GB"/>
        </w:rPr>
        <w:t>participation team update</w:t>
      </w:r>
    </w:p>
    <w:p w:rsidR="00466815" w:rsidRPr="00740B4E" w:rsidRDefault="00466815" w:rsidP="00986690">
      <w:pPr>
        <w:spacing w:after="0"/>
        <w:rPr>
          <w:rFonts w:ascii="Calibri" w:hAnsi="Calibri"/>
          <w:b/>
          <w:bCs/>
          <w:sz w:val="24"/>
          <w:szCs w:val="24"/>
        </w:rPr>
      </w:pPr>
      <w:r w:rsidRPr="00740B4E">
        <w:rPr>
          <w:rFonts w:ascii="Calibri" w:hAnsi="Calibri"/>
          <w:b/>
          <w:bCs/>
          <w:sz w:val="24"/>
          <w:szCs w:val="24"/>
        </w:rPr>
        <w:t>Get creative!</w:t>
      </w:r>
    </w:p>
    <w:p w:rsidR="00466815" w:rsidRDefault="00466815" w:rsidP="00466815">
      <w:pPr>
        <w:rPr>
          <w:rFonts w:ascii="Calibri" w:hAnsi="Calibri"/>
          <w:sz w:val="24"/>
          <w:szCs w:val="24"/>
        </w:rPr>
      </w:pPr>
      <w:r w:rsidRPr="00740B4E">
        <w:rPr>
          <w:rFonts w:ascii="Calibri" w:hAnsi="Calibri"/>
          <w:noProof/>
          <w:sz w:val="24"/>
          <w:szCs w:val="24"/>
        </w:rPr>
        <w:t>L</w:t>
      </w:r>
      <w:proofErr w:type="spellStart"/>
      <w:r w:rsidRPr="00740B4E">
        <w:rPr>
          <w:rFonts w:ascii="Calibri" w:hAnsi="Calibri"/>
          <w:sz w:val="24"/>
          <w:szCs w:val="24"/>
        </w:rPr>
        <w:t>ast</w:t>
      </w:r>
      <w:proofErr w:type="spellEnd"/>
      <w:r w:rsidRPr="00740B4E">
        <w:rPr>
          <w:rFonts w:ascii="Calibri" w:hAnsi="Calibri"/>
          <w:sz w:val="24"/>
          <w:szCs w:val="24"/>
        </w:rPr>
        <w:t xml:space="preserve"> week that we had a competition for children and young people to draw or make something to do with Easter. We have had some lovely entries including this one!</w:t>
      </w:r>
    </w:p>
    <w:p w:rsidR="00740B4E" w:rsidRPr="00740B4E" w:rsidRDefault="00740B4E" w:rsidP="00466815">
      <w:pPr>
        <w:rPr>
          <w:rFonts w:ascii="Calibri" w:hAnsi="Calibri"/>
          <w:sz w:val="24"/>
          <w:szCs w:val="24"/>
        </w:rPr>
      </w:pPr>
      <w:r w:rsidRPr="00740B4E">
        <w:rPr>
          <w:rFonts w:ascii="Calibri" w:hAnsi="Calibri"/>
          <w:noProof/>
          <w:sz w:val="24"/>
          <w:szCs w:val="24"/>
        </w:rPr>
        <w:drawing>
          <wp:anchor distT="0" distB="0" distL="114300" distR="114300" simplePos="0" relativeHeight="251679744" behindDoc="0" locked="0" layoutInCell="1" allowOverlap="1">
            <wp:simplePos x="0" y="0"/>
            <wp:positionH relativeFrom="margin">
              <wp:align>center</wp:align>
            </wp:positionH>
            <wp:positionV relativeFrom="paragraph">
              <wp:posOffset>10160</wp:posOffset>
            </wp:positionV>
            <wp:extent cx="1134745" cy="847725"/>
            <wp:effectExtent l="0" t="0" r="825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745" cy="847725"/>
                    </a:xfrm>
                    <a:prstGeom prst="rect">
                      <a:avLst/>
                    </a:prstGeom>
                    <a:noFill/>
                  </pic:spPr>
                </pic:pic>
              </a:graphicData>
            </a:graphic>
            <wp14:sizeRelH relativeFrom="margin">
              <wp14:pctWidth>0</wp14:pctWidth>
            </wp14:sizeRelH>
            <wp14:sizeRelV relativeFrom="margin">
              <wp14:pctHeight>0</wp14:pctHeight>
            </wp14:sizeRelV>
          </wp:anchor>
        </w:drawing>
      </w:r>
    </w:p>
    <w:p w:rsidR="00466815" w:rsidRPr="00740B4E" w:rsidRDefault="00466815" w:rsidP="00466815">
      <w:pPr>
        <w:rPr>
          <w:rFonts w:ascii="Calibri" w:hAnsi="Calibri"/>
          <w:sz w:val="24"/>
          <w:szCs w:val="24"/>
        </w:rPr>
      </w:pPr>
    </w:p>
    <w:p w:rsidR="00466815" w:rsidRPr="00740B4E" w:rsidRDefault="00466815" w:rsidP="00466815">
      <w:pPr>
        <w:rPr>
          <w:rFonts w:ascii="Calibri" w:hAnsi="Calibri"/>
          <w:sz w:val="24"/>
          <w:szCs w:val="24"/>
        </w:rPr>
      </w:pPr>
    </w:p>
    <w:p w:rsidR="00466815" w:rsidRPr="00740B4E" w:rsidRDefault="00466815" w:rsidP="00986690">
      <w:pPr>
        <w:spacing w:after="0"/>
        <w:rPr>
          <w:rFonts w:ascii="Calibri" w:hAnsi="Calibri"/>
          <w:sz w:val="24"/>
          <w:szCs w:val="24"/>
        </w:rPr>
      </w:pPr>
      <w:r w:rsidRPr="00740B4E">
        <w:rPr>
          <w:rFonts w:ascii="Calibri" w:hAnsi="Calibri"/>
          <w:sz w:val="24"/>
          <w:szCs w:val="24"/>
        </w:rPr>
        <w:t xml:space="preserve">The children who entered will all be getting an Easter Egg and </w:t>
      </w:r>
      <w:proofErr w:type="spellStart"/>
      <w:r w:rsidRPr="00740B4E">
        <w:rPr>
          <w:rFonts w:ascii="Calibri" w:hAnsi="Calibri"/>
          <w:sz w:val="24"/>
          <w:szCs w:val="24"/>
        </w:rPr>
        <w:t>colouring</w:t>
      </w:r>
      <w:proofErr w:type="spellEnd"/>
      <w:r w:rsidRPr="00740B4E">
        <w:rPr>
          <w:rFonts w:ascii="Calibri" w:hAnsi="Calibri"/>
          <w:sz w:val="24"/>
          <w:szCs w:val="24"/>
        </w:rPr>
        <w:t xml:space="preserve"> book.</w:t>
      </w:r>
    </w:p>
    <w:p w:rsidR="00466815" w:rsidRPr="00740B4E" w:rsidRDefault="00466815" w:rsidP="00986690">
      <w:pPr>
        <w:spacing w:after="0"/>
        <w:rPr>
          <w:rFonts w:ascii="Calibri" w:hAnsi="Calibri"/>
          <w:sz w:val="24"/>
          <w:szCs w:val="24"/>
        </w:rPr>
      </w:pPr>
      <w:r w:rsidRPr="00740B4E">
        <w:rPr>
          <w:rFonts w:ascii="Calibri" w:hAnsi="Calibri"/>
          <w:sz w:val="24"/>
          <w:szCs w:val="24"/>
        </w:rPr>
        <w:t xml:space="preserve">If you missed this, don’t worry as the Participation Team are launching their second competition today, encouraging our children and young people to dance, sing, draw, rhyme…in fact anything they like as long as it’s creative. There are some great prizes on offer, and a great opportunity for the children you care for to express themselves…about anything they like. </w:t>
      </w:r>
    </w:p>
    <w:p w:rsidR="00466815" w:rsidRPr="00740B4E" w:rsidRDefault="00466815" w:rsidP="00986690">
      <w:pPr>
        <w:spacing w:after="0"/>
        <w:rPr>
          <w:rFonts w:ascii="Calibri" w:hAnsi="Calibri"/>
          <w:bCs/>
          <w:sz w:val="24"/>
          <w:szCs w:val="24"/>
        </w:rPr>
      </w:pPr>
      <w:r w:rsidRPr="00740B4E">
        <w:rPr>
          <w:rFonts w:ascii="Calibri" w:hAnsi="Calibri"/>
          <w:sz w:val="24"/>
          <w:szCs w:val="24"/>
        </w:rPr>
        <w:t xml:space="preserve">Whether it’s a photo, a voice note, a film clip or a drawing, please send any entries to </w:t>
      </w:r>
      <w:hyperlink r:id="rId11" w:history="1">
        <w:r w:rsidRPr="00740B4E">
          <w:rPr>
            <w:rStyle w:val="Hyperlink"/>
            <w:rFonts w:ascii="Calibri" w:hAnsi="Calibri"/>
            <w:sz w:val="24"/>
            <w:szCs w:val="24"/>
          </w:rPr>
          <w:t>Participation_Team@sandwellchildrenstrust.org</w:t>
        </w:r>
      </w:hyperlink>
    </w:p>
    <w:p w:rsidR="00740B4E" w:rsidRPr="00740B4E" w:rsidRDefault="00740B4E" w:rsidP="00986690">
      <w:pPr>
        <w:spacing w:after="0"/>
        <w:rPr>
          <w:rFonts w:ascii="Calibri" w:hAnsi="Calibri" w:cs="Arial"/>
          <w:b/>
          <w:bCs/>
          <w:color w:val="2E6279" w:themeColor="accent4" w:themeShade="BF"/>
          <w:sz w:val="24"/>
          <w:szCs w:val="24"/>
        </w:rPr>
      </w:pPr>
    </w:p>
    <w:p w:rsidR="00FD376D" w:rsidRPr="00986690" w:rsidRDefault="009D7AB5" w:rsidP="00986690">
      <w:pPr>
        <w:spacing w:after="0"/>
        <w:rPr>
          <w:rFonts w:asciiTheme="majorHAnsi" w:hAnsiTheme="majorHAnsi" w:cstheme="majorHAnsi"/>
          <w:b/>
          <w:bCs/>
          <w:color w:val="2E6279" w:themeColor="accent4" w:themeShade="BF"/>
          <w:sz w:val="24"/>
          <w:szCs w:val="24"/>
        </w:rPr>
      </w:pPr>
      <w:r w:rsidRPr="00986690">
        <w:rPr>
          <w:rFonts w:asciiTheme="majorHAnsi" w:hAnsiTheme="majorHAnsi" w:cstheme="majorHAnsi"/>
          <w:b/>
          <w:bCs/>
          <w:color w:val="2E6279" w:themeColor="accent4" w:themeShade="BF"/>
          <w:sz w:val="24"/>
          <w:szCs w:val="24"/>
        </w:rPr>
        <w:t>EDUCATION UPDATE</w:t>
      </w:r>
    </w:p>
    <w:p w:rsidR="005E02E4" w:rsidRPr="00740B4E" w:rsidRDefault="00466815" w:rsidP="00986690">
      <w:pPr>
        <w:spacing w:after="0" w:line="276" w:lineRule="auto"/>
        <w:rPr>
          <w:rFonts w:ascii="Calibri" w:hAnsi="Calibri" w:cs="Arial"/>
          <w:bCs/>
          <w:sz w:val="24"/>
          <w:szCs w:val="24"/>
        </w:rPr>
      </w:pPr>
      <w:r w:rsidRPr="00740B4E">
        <w:rPr>
          <w:rFonts w:ascii="Calibri" w:hAnsi="Calibri" w:cs="Arial"/>
          <w:bCs/>
          <w:sz w:val="24"/>
          <w:szCs w:val="24"/>
        </w:rPr>
        <w:t xml:space="preserve">A joint message from </w:t>
      </w:r>
      <w:proofErr w:type="spellStart"/>
      <w:r w:rsidRPr="00740B4E">
        <w:rPr>
          <w:rFonts w:ascii="Calibri" w:hAnsi="Calibri" w:cs="Arial"/>
          <w:bCs/>
          <w:sz w:val="24"/>
          <w:szCs w:val="24"/>
        </w:rPr>
        <w:t>Balwant</w:t>
      </w:r>
      <w:proofErr w:type="spellEnd"/>
      <w:r w:rsidRPr="00740B4E">
        <w:rPr>
          <w:rFonts w:ascii="Calibri" w:hAnsi="Calibri" w:cs="Arial"/>
          <w:bCs/>
          <w:sz w:val="24"/>
          <w:szCs w:val="24"/>
        </w:rPr>
        <w:t xml:space="preserve"> Bains and Shanti Eaves:</w:t>
      </w:r>
    </w:p>
    <w:p w:rsidR="005E02E4" w:rsidRPr="00740B4E" w:rsidRDefault="005E02E4" w:rsidP="00986690">
      <w:pPr>
        <w:spacing w:after="0" w:line="276" w:lineRule="auto"/>
        <w:rPr>
          <w:rFonts w:ascii="Calibri" w:hAnsi="Calibri" w:cs="Arial"/>
          <w:bCs/>
          <w:sz w:val="24"/>
          <w:szCs w:val="24"/>
        </w:rPr>
      </w:pPr>
      <w:r w:rsidRPr="00740B4E">
        <w:rPr>
          <w:rFonts w:ascii="Calibri" w:hAnsi="Calibri" w:cs="Arial"/>
          <w:bCs/>
          <w:sz w:val="24"/>
          <w:szCs w:val="24"/>
        </w:rPr>
        <w:t>You may have heard through the news that on 19</w:t>
      </w:r>
      <w:r w:rsidRPr="00740B4E">
        <w:rPr>
          <w:rFonts w:ascii="Calibri" w:hAnsi="Calibri" w:cs="Arial"/>
          <w:bCs/>
          <w:sz w:val="24"/>
          <w:szCs w:val="24"/>
          <w:vertAlign w:val="superscript"/>
        </w:rPr>
        <w:t>th</w:t>
      </w:r>
      <w:r w:rsidRPr="00740B4E">
        <w:rPr>
          <w:rFonts w:ascii="Calibri" w:hAnsi="Calibri" w:cs="Arial"/>
          <w:bCs/>
          <w:sz w:val="24"/>
          <w:szCs w:val="24"/>
        </w:rPr>
        <w:t xml:space="preserve"> April 2020, the Government made an announcement aimed at supporting vulnerable children to access online learning during the extended lockdown period.</w:t>
      </w:r>
    </w:p>
    <w:p w:rsidR="005E02E4" w:rsidRPr="00740B4E" w:rsidRDefault="005E02E4" w:rsidP="00986690">
      <w:pPr>
        <w:spacing w:after="0" w:line="276" w:lineRule="auto"/>
        <w:rPr>
          <w:rFonts w:ascii="Calibri" w:hAnsi="Calibri" w:cs="Arial"/>
          <w:bCs/>
          <w:sz w:val="24"/>
          <w:szCs w:val="24"/>
        </w:rPr>
      </w:pPr>
      <w:proofErr w:type="spellStart"/>
      <w:r w:rsidRPr="00740B4E">
        <w:rPr>
          <w:rFonts w:ascii="Calibri" w:hAnsi="Calibri"/>
          <w:sz w:val="24"/>
          <w:szCs w:val="24"/>
        </w:rPr>
        <w:t>Mr</w:t>
      </w:r>
      <w:proofErr w:type="spellEnd"/>
      <w:r w:rsidRPr="00740B4E">
        <w:rPr>
          <w:rFonts w:ascii="Calibri" w:hAnsi="Calibri"/>
          <w:sz w:val="24"/>
          <w:szCs w:val="24"/>
        </w:rPr>
        <w:t xml:space="preserve"> Gavin Williamson (</w:t>
      </w:r>
      <w:r w:rsidRPr="00740B4E">
        <w:rPr>
          <w:rFonts w:ascii="Calibri" w:hAnsi="Calibri"/>
          <w:b/>
          <w:bCs/>
          <w:sz w:val="24"/>
          <w:szCs w:val="24"/>
        </w:rPr>
        <w:t xml:space="preserve">Secretary of State for Education) </w:t>
      </w:r>
      <w:r w:rsidRPr="00740B4E">
        <w:rPr>
          <w:rFonts w:ascii="Calibri" w:hAnsi="Calibri" w:cs="Arial"/>
          <w:bCs/>
          <w:sz w:val="24"/>
          <w:szCs w:val="24"/>
        </w:rPr>
        <w:t>promoted:</w:t>
      </w:r>
    </w:p>
    <w:p w:rsidR="005E02E4" w:rsidRPr="00740B4E" w:rsidRDefault="005E02E4" w:rsidP="00986690">
      <w:pPr>
        <w:pStyle w:val="Default"/>
        <w:spacing w:line="276" w:lineRule="auto"/>
        <w:rPr>
          <w:rFonts w:ascii="Calibri" w:hAnsi="Calibri"/>
        </w:rPr>
      </w:pPr>
      <w:r w:rsidRPr="00740B4E">
        <w:rPr>
          <w:rFonts w:ascii="Calibri" w:hAnsi="Calibri"/>
        </w:rPr>
        <w:t xml:space="preserve">The national on-line learning resources at the Oak National Academy created will provide 180 video lessons each week, across a broad range of subjects from maths to art to languages, for every year group from Reception through to Year 10. </w:t>
      </w:r>
    </w:p>
    <w:p w:rsidR="005E02E4" w:rsidRPr="00740B4E" w:rsidRDefault="005E02E4" w:rsidP="005E02E4">
      <w:pPr>
        <w:pStyle w:val="Default"/>
        <w:spacing w:line="276" w:lineRule="auto"/>
        <w:rPr>
          <w:rFonts w:ascii="Calibri" w:hAnsi="Calibri"/>
        </w:rPr>
      </w:pPr>
    </w:p>
    <w:p w:rsidR="005E02E4" w:rsidRPr="00740B4E" w:rsidRDefault="00717F96" w:rsidP="005E02E4">
      <w:pPr>
        <w:pStyle w:val="Default"/>
        <w:spacing w:line="276" w:lineRule="auto"/>
        <w:rPr>
          <w:rFonts w:ascii="Calibri" w:hAnsi="Calibri"/>
        </w:rPr>
      </w:pPr>
      <w:hyperlink r:id="rId12" w:history="1">
        <w:r w:rsidR="005E02E4" w:rsidRPr="00740B4E">
          <w:rPr>
            <w:rStyle w:val="Hyperlink"/>
            <w:rFonts w:ascii="Calibri" w:hAnsi="Calibri"/>
          </w:rPr>
          <w:t>https://www.thenational.academy/online-classroom</w:t>
        </w:r>
      </w:hyperlink>
    </w:p>
    <w:p w:rsidR="005E02E4" w:rsidRPr="00740B4E" w:rsidRDefault="005E02E4" w:rsidP="005E02E4">
      <w:pPr>
        <w:pStyle w:val="Default"/>
        <w:spacing w:line="276" w:lineRule="auto"/>
        <w:rPr>
          <w:rFonts w:ascii="Calibri" w:hAnsi="Calibri"/>
        </w:rPr>
      </w:pPr>
    </w:p>
    <w:p w:rsidR="005E02E4" w:rsidRPr="00740B4E" w:rsidRDefault="005E02E4" w:rsidP="005E02E4">
      <w:pPr>
        <w:spacing w:line="276" w:lineRule="auto"/>
        <w:rPr>
          <w:rFonts w:ascii="Calibri" w:hAnsi="Calibri" w:cs="Arial"/>
          <w:sz w:val="24"/>
          <w:szCs w:val="24"/>
        </w:rPr>
      </w:pPr>
      <w:r w:rsidRPr="00740B4E">
        <w:rPr>
          <w:rFonts w:ascii="Calibri" w:hAnsi="Calibri" w:cs="Arial"/>
          <w:sz w:val="24"/>
          <w:szCs w:val="24"/>
        </w:rPr>
        <w:t xml:space="preserve">The BBC has also launched its own education package across TV and online, featuring celebrities and some of the best teachers – helping to keep children learning an supporting parents. </w:t>
      </w:r>
    </w:p>
    <w:p w:rsidR="005E02E4" w:rsidRPr="00740B4E" w:rsidRDefault="00717F96" w:rsidP="005E02E4">
      <w:pPr>
        <w:spacing w:line="276" w:lineRule="auto"/>
        <w:rPr>
          <w:rFonts w:ascii="Calibri" w:hAnsi="Calibri" w:cs="Arial"/>
          <w:sz w:val="24"/>
          <w:szCs w:val="24"/>
        </w:rPr>
      </w:pPr>
      <w:hyperlink r:id="rId13" w:history="1">
        <w:r w:rsidR="005E02E4" w:rsidRPr="00740B4E">
          <w:rPr>
            <w:rStyle w:val="Hyperlink"/>
            <w:rFonts w:ascii="Calibri" w:hAnsi="Calibri" w:cs="Arial"/>
            <w:sz w:val="24"/>
            <w:szCs w:val="24"/>
          </w:rPr>
          <w:t>https://www.bbc.co.uk/bitesize/dailylessons</w:t>
        </w:r>
      </w:hyperlink>
    </w:p>
    <w:p w:rsidR="005E02E4" w:rsidRPr="00740B4E" w:rsidRDefault="005E02E4" w:rsidP="005E02E4">
      <w:pPr>
        <w:pStyle w:val="Default"/>
        <w:spacing w:line="276" w:lineRule="auto"/>
        <w:rPr>
          <w:rFonts w:ascii="Calibri" w:hAnsi="Calibri"/>
        </w:rPr>
      </w:pPr>
      <w:r w:rsidRPr="00740B4E">
        <w:rPr>
          <w:rFonts w:ascii="Calibri" w:hAnsi="Calibri"/>
        </w:rPr>
        <w:lastRenderedPageBreak/>
        <w:t xml:space="preserve">He </w:t>
      </w:r>
      <w:r w:rsidRPr="00740B4E">
        <w:rPr>
          <w:rFonts w:ascii="Calibri" w:hAnsi="Calibri"/>
          <w:bCs/>
        </w:rPr>
        <w:t xml:space="preserve">also announced his desire to make sure that </w:t>
      </w:r>
      <w:r w:rsidRPr="00740B4E">
        <w:rPr>
          <w:rFonts w:ascii="Calibri" w:hAnsi="Calibri"/>
        </w:rPr>
        <w:t xml:space="preserve">as many young people in year 10 from disadvantaged backgrounds, care leavers and children with social workers (including families with pre-school age children) are provided with laptops or tablets. Additionally, 4G routers will be available if children attend </w:t>
      </w:r>
      <w:r w:rsidRPr="00740B4E">
        <w:rPr>
          <w:rFonts w:ascii="Calibri" w:hAnsi="Calibri"/>
          <w:bCs/>
        </w:rPr>
        <w:t>secondary school and families do not already have mobile or broadband internet in the household;</w:t>
      </w:r>
      <w:r w:rsidRPr="00740B4E">
        <w:rPr>
          <w:rFonts w:ascii="Calibri" w:hAnsi="Calibri"/>
        </w:rPr>
        <w:t xml:space="preserve"> to get them connected while schools are closed. </w:t>
      </w:r>
    </w:p>
    <w:p w:rsidR="005E02E4" w:rsidRPr="00740B4E" w:rsidRDefault="005E02E4" w:rsidP="005E02E4">
      <w:pPr>
        <w:pStyle w:val="Default"/>
        <w:spacing w:line="276" w:lineRule="auto"/>
        <w:rPr>
          <w:rFonts w:ascii="Calibri" w:hAnsi="Calibri"/>
        </w:rPr>
      </w:pPr>
    </w:p>
    <w:p w:rsidR="005E02E4" w:rsidRPr="00740B4E" w:rsidRDefault="005E02E4" w:rsidP="00466815">
      <w:pPr>
        <w:pStyle w:val="Default"/>
        <w:spacing w:line="276" w:lineRule="auto"/>
        <w:rPr>
          <w:rFonts w:ascii="Calibri" w:hAnsi="Calibri"/>
          <w:bCs/>
          <w:lang w:val="en"/>
        </w:rPr>
      </w:pPr>
      <w:r w:rsidRPr="00740B4E">
        <w:rPr>
          <w:rFonts w:ascii="Calibri" w:hAnsi="Calibri"/>
        </w:rPr>
        <w:t xml:space="preserve">The devices and 4G routers will be owned by local authorities and schools </w:t>
      </w:r>
      <w:r w:rsidRPr="00740B4E">
        <w:rPr>
          <w:rFonts w:ascii="Calibri" w:hAnsi="Calibri"/>
          <w:bCs/>
          <w:lang w:val="en"/>
        </w:rPr>
        <w:t xml:space="preserve">once they have reopened. </w:t>
      </w:r>
      <w:r w:rsidRPr="00740B4E">
        <w:rPr>
          <w:rFonts w:ascii="Calibri" w:hAnsi="Calibri"/>
          <w:bCs/>
        </w:rPr>
        <w:t xml:space="preserve">However the details of how these packages will be delivered has not yet been announced. </w:t>
      </w:r>
      <w:r w:rsidRPr="00740B4E">
        <w:rPr>
          <w:rFonts w:ascii="Calibri" w:hAnsi="Calibri"/>
          <w:bCs/>
          <w:lang w:val="en"/>
        </w:rPr>
        <w:t xml:space="preserve">I wanted to let you know that we are working with our colleagues in the wider council to clarify exactly what resources will be available to support vulnerable children and we will update you once we are clearer about the resources that will be available. If you have any queries, please direct them to your supervising social worker or Virtual School Education Development Officer. </w:t>
      </w:r>
    </w:p>
    <w:p w:rsidR="005E02E4" w:rsidRPr="00740B4E" w:rsidRDefault="005E02E4" w:rsidP="005E02E4">
      <w:pPr>
        <w:spacing w:line="276" w:lineRule="auto"/>
        <w:rPr>
          <w:rFonts w:ascii="Calibri" w:hAnsi="Calibri" w:cs="Arial"/>
          <w:bCs/>
          <w:i/>
          <w:iCs/>
          <w:sz w:val="24"/>
          <w:szCs w:val="24"/>
        </w:rPr>
      </w:pPr>
    </w:p>
    <w:p w:rsidR="005E02E4" w:rsidRPr="00740B4E" w:rsidRDefault="005E02E4" w:rsidP="005E02E4">
      <w:pPr>
        <w:spacing w:line="276" w:lineRule="auto"/>
        <w:rPr>
          <w:rFonts w:ascii="Calibri" w:hAnsi="Calibri" w:cs="Arial"/>
          <w:bCs/>
          <w:i/>
          <w:iCs/>
          <w:sz w:val="24"/>
          <w:szCs w:val="24"/>
        </w:rPr>
      </w:pPr>
      <w:r w:rsidRPr="00740B4E">
        <w:rPr>
          <w:rFonts w:ascii="Calibri" w:hAnsi="Calibri" w:cs="Arial"/>
          <w:bCs/>
          <w:i/>
          <w:iCs/>
          <w:sz w:val="24"/>
          <w:szCs w:val="24"/>
        </w:rPr>
        <w:t>If you wish to see details of the announcement, you can find it here:</w:t>
      </w:r>
    </w:p>
    <w:p w:rsidR="005E02E4" w:rsidRPr="00740B4E" w:rsidRDefault="00717F96" w:rsidP="005E02E4">
      <w:pPr>
        <w:spacing w:line="276" w:lineRule="auto"/>
        <w:rPr>
          <w:rFonts w:ascii="Calibri" w:hAnsi="Calibri" w:cs="Arial"/>
          <w:bCs/>
          <w:i/>
          <w:iCs/>
          <w:sz w:val="24"/>
          <w:szCs w:val="24"/>
          <w:u w:val="single"/>
        </w:rPr>
      </w:pPr>
      <w:hyperlink r:id="rId14" w:history="1">
        <w:r w:rsidR="005E02E4" w:rsidRPr="00740B4E">
          <w:rPr>
            <w:rStyle w:val="Hyperlink"/>
            <w:rFonts w:ascii="Calibri" w:hAnsi="Calibri" w:cs="Arial"/>
            <w:bCs/>
            <w:i/>
            <w:iCs/>
            <w:sz w:val="24"/>
            <w:szCs w:val="24"/>
          </w:rPr>
          <w:t>www.gov.uk/government/news/new-major-package-to-support-online-learning</w:t>
        </w:r>
      </w:hyperlink>
    </w:p>
    <w:p w:rsidR="00466815" w:rsidRPr="00A35988" w:rsidRDefault="00466815" w:rsidP="00466815">
      <w:pPr>
        <w:spacing w:line="276" w:lineRule="auto"/>
        <w:rPr>
          <w:rFonts w:cs="Arial"/>
        </w:rPr>
      </w:pPr>
      <w:r w:rsidRPr="00196332">
        <w:rPr>
          <w:rFonts w:cs="Arial"/>
          <w:noProof/>
        </w:rPr>
        <mc:AlternateContent>
          <mc:Choice Requires="wps">
            <w:drawing>
              <wp:anchor distT="45720" distB="45720" distL="114300" distR="114300" simplePos="0" relativeHeight="251677696" behindDoc="0" locked="0" layoutInCell="1" allowOverlap="1" wp14:anchorId="0346C3AF" wp14:editId="4CCDD223">
                <wp:simplePos x="0" y="0"/>
                <wp:positionH relativeFrom="column">
                  <wp:posOffset>3467100</wp:posOffset>
                </wp:positionH>
                <wp:positionV relativeFrom="paragraph">
                  <wp:posOffset>33655</wp:posOffset>
                </wp:positionV>
                <wp:extent cx="2114550" cy="20097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9775"/>
                        </a:xfrm>
                        <a:prstGeom prst="rect">
                          <a:avLst/>
                        </a:prstGeom>
                        <a:solidFill>
                          <a:srgbClr val="FFFFFF"/>
                        </a:solidFill>
                        <a:ln w="9525">
                          <a:solidFill>
                            <a:schemeClr val="bg1"/>
                          </a:solidFill>
                          <a:miter lim="800000"/>
                          <a:headEnd/>
                          <a:tailEnd/>
                        </a:ln>
                      </wps:spPr>
                      <wps:txbx>
                        <w:txbxContent>
                          <w:p w:rsidR="00466815" w:rsidRDefault="00466815" w:rsidP="00466815">
                            <w:pPr>
                              <w:spacing w:line="276" w:lineRule="auto"/>
                              <w:rPr>
                                <w:rFonts w:cs="Arial"/>
                                <w:color w:val="404040"/>
                                <w:sz w:val="24"/>
                              </w:rPr>
                            </w:pPr>
                            <w:r>
                              <w:rPr>
                                <w:rFonts w:cs="Arial"/>
                                <w:color w:val="404040"/>
                                <w:sz w:val="24"/>
                              </w:rPr>
                              <w:t xml:space="preserve">  </w:t>
                            </w:r>
                            <w:r w:rsidRPr="000A5142">
                              <w:rPr>
                                <w:noProof/>
                              </w:rPr>
                              <w:drawing>
                                <wp:inline distT="0" distB="0" distL="0" distR="0" wp14:anchorId="4F8EA854" wp14:editId="2EDC8F36">
                                  <wp:extent cx="1190625" cy="363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59689" t="46510" r="25974" b="44489"/>
                                          <a:stretch>
                                            <a:fillRect/>
                                          </a:stretch>
                                        </pic:blipFill>
                                        <pic:spPr bwMode="auto">
                                          <a:xfrm>
                                            <a:off x="0" y="0"/>
                                            <a:ext cx="1223272" cy="373118"/>
                                          </a:xfrm>
                                          <a:prstGeom prst="rect">
                                            <a:avLst/>
                                          </a:prstGeom>
                                          <a:noFill/>
                                          <a:ln>
                                            <a:noFill/>
                                          </a:ln>
                                        </pic:spPr>
                                      </pic:pic>
                                    </a:graphicData>
                                  </a:graphic>
                                </wp:inline>
                              </w:drawing>
                            </w:r>
                          </w:p>
                          <w:p w:rsidR="00740B4E" w:rsidRDefault="00740B4E" w:rsidP="00740B4E">
                            <w:pPr>
                              <w:spacing w:after="0" w:line="276" w:lineRule="auto"/>
                              <w:rPr>
                                <w:rFonts w:cs="Arial"/>
                                <w:b/>
                                <w:color w:val="404040"/>
                              </w:rPr>
                            </w:pPr>
                          </w:p>
                          <w:p w:rsidR="00466815" w:rsidRPr="00196332" w:rsidRDefault="00466815" w:rsidP="00740B4E">
                            <w:pPr>
                              <w:spacing w:after="0" w:line="276" w:lineRule="auto"/>
                              <w:rPr>
                                <w:rFonts w:cs="Arial"/>
                                <w:b/>
                                <w:color w:val="404040"/>
                              </w:rPr>
                            </w:pPr>
                            <w:proofErr w:type="spellStart"/>
                            <w:r w:rsidRPr="00196332">
                              <w:rPr>
                                <w:rFonts w:cs="Arial"/>
                                <w:b/>
                                <w:color w:val="404040"/>
                              </w:rPr>
                              <w:t>Balwant</w:t>
                            </w:r>
                            <w:proofErr w:type="spellEnd"/>
                            <w:r w:rsidRPr="00196332">
                              <w:rPr>
                                <w:rFonts w:cs="Arial"/>
                                <w:b/>
                                <w:color w:val="404040"/>
                              </w:rPr>
                              <w:t xml:space="preserve"> Bains </w:t>
                            </w:r>
                          </w:p>
                          <w:p w:rsidR="00466815" w:rsidRPr="00196332" w:rsidRDefault="00466815" w:rsidP="00740B4E">
                            <w:pPr>
                              <w:spacing w:after="0" w:line="276" w:lineRule="auto"/>
                              <w:rPr>
                                <w:rFonts w:cs="Arial"/>
                                <w:b/>
                                <w:color w:val="333333"/>
                              </w:rPr>
                            </w:pPr>
                            <w:r w:rsidRPr="00196332">
                              <w:rPr>
                                <w:rFonts w:cs="Arial"/>
                                <w:b/>
                                <w:color w:val="333333"/>
                              </w:rPr>
                              <w:t>Headteacher</w:t>
                            </w:r>
                            <w:r>
                              <w:rPr>
                                <w:rFonts w:cs="Arial"/>
                                <w:b/>
                                <w:color w:val="333333"/>
                              </w:rPr>
                              <w:t>,</w:t>
                            </w:r>
                            <w:r w:rsidRPr="00196332">
                              <w:rPr>
                                <w:rFonts w:cs="Arial"/>
                                <w:b/>
                                <w:color w:val="333333"/>
                              </w:rPr>
                              <w:t xml:space="preserve"> </w:t>
                            </w:r>
                            <w:proofErr w:type="spellStart"/>
                            <w:r w:rsidRPr="00196332">
                              <w:rPr>
                                <w:rFonts w:cs="Arial"/>
                                <w:b/>
                                <w:color w:val="333333"/>
                              </w:rPr>
                              <w:t>Sandwell</w:t>
                            </w:r>
                            <w:proofErr w:type="spellEnd"/>
                            <w:r w:rsidRPr="00196332">
                              <w:rPr>
                                <w:rFonts w:cs="Arial"/>
                                <w:b/>
                                <w:color w:val="333333"/>
                              </w:rPr>
                              <w:t xml:space="preserve"> Virtual School </w:t>
                            </w:r>
                          </w:p>
                          <w:p w:rsidR="00466815" w:rsidRDefault="00466815" w:rsidP="00740B4E">
                            <w:pPr>
                              <w:spacing w:after="0" w:line="276" w:lineRule="auto"/>
                              <w:rPr>
                                <w:rFonts w:cs="Arial"/>
                                <w:b/>
                                <w:color w:val="333333"/>
                              </w:rPr>
                            </w:pPr>
                            <w:r w:rsidRPr="00196332">
                              <w:rPr>
                                <w:rFonts w:cs="Arial"/>
                                <w:b/>
                                <w:color w:val="333333"/>
                              </w:rPr>
                              <w:t>For Children in Care</w:t>
                            </w:r>
                          </w:p>
                          <w:p w:rsidR="00466815" w:rsidRPr="00196332" w:rsidRDefault="00466815" w:rsidP="00740B4E">
                            <w:pPr>
                              <w:spacing w:after="0" w:line="276" w:lineRule="auto"/>
                              <w:rPr>
                                <w:rFonts w:cs="Arial"/>
                                <w:b/>
                                <w:color w:val="333333"/>
                              </w:rPr>
                            </w:pPr>
                            <w:r>
                              <w:rPr>
                                <w:rFonts w:cs="Arial"/>
                                <w:b/>
                                <w:color w:val="333333"/>
                              </w:rPr>
                              <w:t>012</w:t>
                            </w:r>
                            <w:r w:rsidR="00740B4E">
                              <w:rPr>
                                <w:rFonts w:cs="Arial"/>
                                <w:b/>
                                <w:color w:val="333333"/>
                              </w:rPr>
                              <w:t>1</w:t>
                            </w:r>
                            <w:r>
                              <w:rPr>
                                <w:rFonts w:cs="Arial"/>
                                <w:b/>
                                <w:color w:val="333333"/>
                              </w:rPr>
                              <w:t xml:space="preserve"> 569</w:t>
                            </w:r>
                            <w:r w:rsidR="00740B4E">
                              <w:rPr>
                                <w:rFonts w:cs="Arial"/>
                                <w:b/>
                                <w:color w:val="333333"/>
                              </w:rPr>
                              <w:t xml:space="preserve"> </w:t>
                            </w:r>
                            <w:r>
                              <w:rPr>
                                <w:rFonts w:cs="Arial"/>
                                <w:b/>
                                <w:color w:val="333333"/>
                              </w:rPr>
                              <w:t>2770</w:t>
                            </w:r>
                          </w:p>
                          <w:p w:rsidR="00466815" w:rsidRDefault="00466815" w:rsidP="00740B4E">
                            <w:pPr>
                              <w:spacing w:after="0" w:line="276" w:lineRule="auto"/>
                              <w:rPr>
                                <w:rFonts w:cs="Arial"/>
                                <w:color w:val="333333"/>
                                <w:szCs w:val="28"/>
                              </w:rPr>
                            </w:pPr>
                          </w:p>
                          <w:p w:rsidR="00466815" w:rsidRDefault="00466815" w:rsidP="004668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6C3AF" id="_x0000_s1027" type="#_x0000_t202" style="position:absolute;margin-left:273pt;margin-top:2.65pt;width:166.5pt;height:15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" strokecolor="white [3212]">
                <v:textbox>
                  <w:txbxContent>
                    <w:p w:rsidR="00466815" w:rsidRDefault="00466815" w:rsidP="00466815">
                      <w:pPr>
                        <w:spacing w:line="276" w:lineRule="auto"/>
                        <w:rPr>
                          <w:rFonts w:cs="Arial"/>
                          <w:color w:val="404040"/>
                          <w:sz w:val="24"/>
                        </w:rPr>
                      </w:pPr>
                      <w:r>
                        <w:rPr>
                          <w:rFonts w:cs="Arial"/>
                          <w:color w:val="404040"/>
                          <w:sz w:val="24"/>
                        </w:rPr>
                        <w:t xml:space="preserve">  </w:t>
                      </w:r>
                      <w:r w:rsidRPr="000A5142">
                        <w:rPr>
                          <w:noProof/>
                        </w:rPr>
                        <w:drawing>
                          <wp:inline distT="0" distB="0" distL="0" distR="0" wp14:anchorId="4F8EA854" wp14:editId="2EDC8F36">
                            <wp:extent cx="1190625" cy="363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59689" t="46510" r="25974" b="44489"/>
                                    <a:stretch>
                                      <a:fillRect/>
                                    </a:stretch>
                                  </pic:blipFill>
                                  <pic:spPr bwMode="auto">
                                    <a:xfrm>
                                      <a:off x="0" y="0"/>
                                      <a:ext cx="1223272" cy="373118"/>
                                    </a:xfrm>
                                    <a:prstGeom prst="rect">
                                      <a:avLst/>
                                    </a:prstGeom>
                                    <a:noFill/>
                                    <a:ln>
                                      <a:noFill/>
                                    </a:ln>
                                  </pic:spPr>
                                </pic:pic>
                              </a:graphicData>
                            </a:graphic>
                          </wp:inline>
                        </w:drawing>
                      </w:r>
                    </w:p>
                    <w:p w:rsidR="00740B4E" w:rsidRDefault="00740B4E" w:rsidP="00740B4E">
                      <w:pPr>
                        <w:spacing w:after="0" w:line="276" w:lineRule="auto"/>
                        <w:rPr>
                          <w:rFonts w:cs="Arial"/>
                          <w:b/>
                          <w:color w:val="404040"/>
                        </w:rPr>
                      </w:pPr>
                    </w:p>
                    <w:p w:rsidR="00466815" w:rsidRPr="00196332" w:rsidRDefault="00466815" w:rsidP="00740B4E">
                      <w:pPr>
                        <w:spacing w:after="0" w:line="276" w:lineRule="auto"/>
                        <w:rPr>
                          <w:rFonts w:cs="Arial"/>
                          <w:b/>
                          <w:color w:val="404040"/>
                        </w:rPr>
                      </w:pPr>
                      <w:proofErr w:type="spellStart"/>
                      <w:r w:rsidRPr="00196332">
                        <w:rPr>
                          <w:rFonts w:cs="Arial"/>
                          <w:b/>
                          <w:color w:val="404040"/>
                        </w:rPr>
                        <w:t>Balwant</w:t>
                      </w:r>
                      <w:proofErr w:type="spellEnd"/>
                      <w:r w:rsidRPr="00196332">
                        <w:rPr>
                          <w:rFonts w:cs="Arial"/>
                          <w:b/>
                          <w:color w:val="404040"/>
                        </w:rPr>
                        <w:t xml:space="preserve"> Bains </w:t>
                      </w:r>
                    </w:p>
                    <w:p w:rsidR="00466815" w:rsidRPr="00196332" w:rsidRDefault="00466815" w:rsidP="00740B4E">
                      <w:pPr>
                        <w:spacing w:after="0" w:line="276" w:lineRule="auto"/>
                        <w:rPr>
                          <w:rFonts w:cs="Arial"/>
                          <w:b/>
                          <w:color w:val="333333"/>
                        </w:rPr>
                      </w:pPr>
                      <w:r w:rsidRPr="00196332">
                        <w:rPr>
                          <w:rFonts w:cs="Arial"/>
                          <w:b/>
                          <w:color w:val="333333"/>
                        </w:rPr>
                        <w:t>Headteacher</w:t>
                      </w:r>
                      <w:r>
                        <w:rPr>
                          <w:rFonts w:cs="Arial"/>
                          <w:b/>
                          <w:color w:val="333333"/>
                        </w:rPr>
                        <w:t>,</w:t>
                      </w:r>
                      <w:r w:rsidRPr="00196332">
                        <w:rPr>
                          <w:rFonts w:cs="Arial"/>
                          <w:b/>
                          <w:color w:val="333333"/>
                        </w:rPr>
                        <w:t xml:space="preserve"> </w:t>
                      </w:r>
                      <w:proofErr w:type="spellStart"/>
                      <w:r w:rsidRPr="00196332">
                        <w:rPr>
                          <w:rFonts w:cs="Arial"/>
                          <w:b/>
                          <w:color w:val="333333"/>
                        </w:rPr>
                        <w:t>Sandwell</w:t>
                      </w:r>
                      <w:proofErr w:type="spellEnd"/>
                      <w:r w:rsidRPr="00196332">
                        <w:rPr>
                          <w:rFonts w:cs="Arial"/>
                          <w:b/>
                          <w:color w:val="333333"/>
                        </w:rPr>
                        <w:t xml:space="preserve"> Virtual School </w:t>
                      </w:r>
                    </w:p>
                    <w:p w:rsidR="00466815" w:rsidRDefault="00466815" w:rsidP="00740B4E">
                      <w:pPr>
                        <w:spacing w:after="0" w:line="276" w:lineRule="auto"/>
                        <w:rPr>
                          <w:rFonts w:cs="Arial"/>
                          <w:b/>
                          <w:color w:val="333333"/>
                        </w:rPr>
                      </w:pPr>
                      <w:r w:rsidRPr="00196332">
                        <w:rPr>
                          <w:rFonts w:cs="Arial"/>
                          <w:b/>
                          <w:color w:val="333333"/>
                        </w:rPr>
                        <w:t>For Children in Care</w:t>
                      </w:r>
                    </w:p>
                    <w:p w:rsidR="00466815" w:rsidRPr="00196332" w:rsidRDefault="00466815" w:rsidP="00740B4E">
                      <w:pPr>
                        <w:spacing w:after="0" w:line="276" w:lineRule="auto"/>
                        <w:rPr>
                          <w:rFonts w:cs="Arial"/>
                          <w:b/>
                          <w:color w:val="333333"/>
                        </w:rPr>
                      </w:pPr>
                      <w:r>
                        <w:rPr>
                          <w:rFonts w:cs="Arial"/>
                          <w:b/>
                          <w:color w:val="333333"/>
                        </w:rPr>
                        <w:t>012</w:t>
                      </w:r>
                      <w:r w:rsidR="00740B4E">
                        <w:rPr>
                          <w:rFonts w:cs="Arial"/>
                          <w:b/>
                          <w:color w:val="333333"/>
                        </w:rPr>
                        <w:t>1</w:t>
                      </w:r>
                      <w:r>
                        <w:rPr>
                          <w:rFonts w:cs="Arial"/>
                          <w:b/>
                          <w:color w:val="333333"/>
                        </w:rPr>
                        <w:t xml:space="preserve"> 569</w:t>
                      </w:r>
                      <w:r w:rsidR="00740B4E">
                        <w:rPr>
                          <w:rFonts w:cs="Arial"/>
                          <w:b/>
                          <w:color w:val="333333"/>
                        </w:rPr>
                        <w:t xml:space="preserve"> </w:t>
                      </w:r>
                      <w:r>
                        <w:rPr>
                          <w:rFonts w:cs="Arial"/>
                          <w:b/>
                          <w:color w:val="333333"/>
                        </w:rPr>
                        <w:t>2770</w:t>
                      </w:r>
                    </w:p>
                    <w:p w:rsidR="00466815" w:rsidRDefault="00466815" w:rsidP="00740B4E">
                      <w:pPr>
                        <w:spacing w:after="0" w:line="276" w:lineRule="auto"/>
                        <w:rPr>
                          <w:rFonts w:cs="Arial"/>
                          <w:color w:val="333333"/>
                          <w:szCs w:val="28"/>
                        </w:rPr>
                      </w:pPr>
                    </w:p>
                    <w:p w:rsidR="00466815" w:rsidRDefault="00466815" w:rsidP="00466815"/>
                  </w:txbxContent>
                </v:textbox>
                <w10:wrap type="square"/>
              </v:shape>
            </w:pict>
          </mc:Fallback>
        </mc:AlternateContent>
      </w:r>
      <w:r w:rsidRPr="00A80083">
        <w:rPr>
          <w:noProof/>
          <w:szCs w:val="28"/>
          <w:lang w:eastAsia="en-GB"/>
        </w:rPr>
        <w:drawing>
          <wp:inline distT="0" distB="0" distL="0" distR="0" wp14:anchorId="152ACD9D" wp14:editId="261EB084">
            <wp:extent cx="818460" cy="342900"/>
            <wp:effectExtent l="0" t="0" r="127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l="39561" t="38143" r="41661" b="57874"/>
                    <a:stretch/>
                  </pic:blipFill>
                  <pic:spPr bwMode="auto">
                    <a:xfrm>
                      <a:off x="0" y="0"/>
                      <a:ext cx="832228" cy="348668"/>
                    </a:xfrm>
                    <a:prstGeom prst="rect">
                      <a:avLst/>
                    </a:prstGeom>
                    <a:ln>
                      <a:noFill/>
                    </a:ln>
                    <a:extLst>
                      <a:ext uri="{53640926-AAD7-44D8-BBD7-CCE9431645EC}">
                        <a14:shadowObscured xmlns:a14="http://schemas.microsoft.com/office/drawing/2010/main"/>
                      </a:ext>
                    </a:extLst>
                  </pic:spPr>
                </pic:pic>
              </a:graphicData>
            </a:graphic>
          </wp:inline>
        </w:drawing>
      </w:r>
    </w:p>
    <w:p w:rsidR="00740B4E" w:rsidRDefault="00740B4E" w:rsidP="00466815">
      <w:pPr>
        <w:rPr>
          <w:rFonts w:cs="Arial"/>
          <w:b/>
        </w:rPr>
      </w:pPr>
    </w:p>
    <w:p w:rsidR="00466815" w:rsidRDefault="00466815" w:rsidP="00740B4E">
      <w:pPr>
        <w:spacing w:after="0"/>
        <w:rPr>
          <w:rFonts w:cs="Arial"/>
          <w:b/>
        </w:rPr>
      </w:pPr>
      <w:r w:rsidRPr="00A35988">
        <w:rPr>
          <w:rFonts w:cs="Arial"/>
          <w:b/>
        </w:rPr>
        <w:t>Shanti Eaves</w:t>
      </w:r>
    </w:p>
    <w:p w:rsidR="00466815" w:rsidRDefault="00466815" w:rsidP="00740B4E">
      <w:pPr>
        <w:spacing w:after="0" w:line="276" w:lineRule="auto"/>
        <w:rPr>
          <w:rFonts w:cs="Arial"/>
          <w:b/>
        </w:rPr>
      </w:pPr>
      <w:r w:rsidRPr="00A35988">
        <w:rPr>
          <w:rFonts w:cs="Arial"/>
          <w:b/>
        </w:rPr>
        <w:t xml:space="preserve">Head of Service, </w:t>
      </w:r>
    </w:p>
    <w:p w:rsidR="00466815" w:rsidRDefault="00466815" w:rsidP="00740B4E">
      <w:pPr>
        <w:spacing w:after="0" w:line="276" w:lineRule="auto"/>
        <w:rPr>
          <w:rFonts w:cs="Arial"/>
          <w:b/>
        </w:rPr>
      </w:pPr>
      <w:r w:rsidRPr="00A35988">
        <w:rPr>
          <w:rFonts w:cs="Arial"/>
          <w:b/>
        </w:rPr>
        <w:t xml:space="preserve">Children in Care, </w:t>
      </w:r>
    </w:p>
    <w:p w:rsidR="00466815" w:rsidRPr="00A35988" w:rsidRDefault="00466815" w:rsidP="00740B4E">
      <w:pPr>
        <w:spacing w:after="0" w:line="276" w:lineRule="auto"/>
        <w:rPr>
          <w:rFonts w:cs="Arial"/>
          <w:b/>
        </w:rPr>
      </w:pPr>
      <w:r w:rsidRPr="00A35988">
        <w:rPr>
          <w:rFonts w:cs="Arial"/>
          <w:b/>
        </w:rPr>
        <w:t>Care Leavers and Fostering.</w:t>
      </w:r>
    </w:p>
    <w:p w:rsidR="00466815" w:rsidRDefault="00466815" w:rsidP="00466815">
      <w:r>
        <w:rPr>
          <w:noProof/>
        </w:rPr>
        <w:drawing>
          <wp:anchor distT="0" distB="0" distL="114300" distR="114300" simplePos="0" relativeHeight="251676672" behindDoc="0" locked="0" layoutInCell="1" allowOverlap="1" wp14:anchorId="0F036016" wp14:editId="0F89EE88">
            <wp:simplePos x="0" y="0"/>
            <wp:positionH relativeFrom="column">
              <wp:posOffset>3989705</wp:posOffset>
            </wp:positionH>
            <wp:positionV relativeFrom="paragraph">
              <wp:posOffset>9198610</wp:posOffset>
            </wp:positionV>
            <wp:extent cx="2840990" cy="652145"/>
            <wp:effectExtent l="0" t="0" r="0" b="0"/>
            <wp:wrapNone/>
            <wp:docPr id="4" name="Picture 4" descr="S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T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990" cy="652145"/>
                    </a:xfrm>
                    <a:prstGeom prst="rect">
                      <a:avLst/>
                    </a:prstGeom>
                    <a:noFill/>
                  </pic:spPr>
                </pic:pic>
              </a:graphicData>
            </a:graphic>
            <wp14:sizeRelH relativeFrom="margin">
              <wp14:pctWidth>0</wp14:pctWidth>
            </wp14:sizeRelH>
            <wp14:sizeRelV relativeFrom="margin">
              <wp14:pctHeight>0</wp14:pctHeight>
            </wp14:sizeRelV>
          </wp:anchor>
        </w:drawing>
      </w:r>
    </w:p>
    <w:p w:rsidR="0049012A" w:rsidRPr="00944C45" w:rsidRDefault="0049012A" w:rsidP="00944C45">
      <w:pPr>
        <w:spacing w:after="0"/>
        <w:rPr>
          <w:lang w:val="en-GB"/>
        </w:rPr>
      </w:pPr>
    </w:p>
    <w:bookmarkEnd w:id="1"/>
    <w:p w:rsidR="00192099" w:rsidRPr="0049012A" w:rsidRDefault="00192099" w:rsidP="001A4CCD">
      <w:pPr>
        <w:spacing w:after="120"/>
        <w:rPr>
          <w:rFonts w:ascii="Calibri" w:hAnsi="Calibri" w:cstheme="majorHAnsi"/>
          <w:noProof/>
          <w:color w:val="2E6279" w:themeColor="accent4" w:themeShade="BF"/>
          <w:sz w:val="24"/>
          <w:szCs w:val="24"/>
          <w:lang w:val="en-GB"/>
        </w:rPr>
      </w:pPr>
      <w:r w:rsidRPr="0049012A">
        <w:rPr>
          <w:rFonts w:asciiTheme="majorHAnsi" w:hAnsiTheme="majorHAnsi" w:cstheme="majorHAnsi"/>
          <w:b/>
          <w:color w:val="2E6279" w:themeColor="accent4" w:themeShade="BF"/>
          <w:sz w:val="24"/>
          <w:szCs w:val="24"/>
        </w:rPr>
        <w:t>CONTACT US – IT’S YOUR NEWSLETTER</w:t>
      </w:r>
      <w:r w:rsidR="00AC7A08" w:rsidRPr="0049012A">
        <w:rPr>
          <w:rFonts w:asciiTheme="majorHAnsi" w:hAnsiTheme="majorHAnsi" w:cstheme="majorHAnsi"/>
          <w:b/>
          <w:color w:val="2E6279" w:themeColor="accent4" w:themeShade="BF"/>
          <w:sz w:val="24"/>
          <w:szCs w:val="24"/>
        </w:rPr>
        <w:t>!</w:t>
      </w:r>
    </w:p>
    <w:p w:rsidR="00AC7A08" w:rsidRDefault="00AC7A08" w:rsidP="0068290E">
      <w:pPr>
        <w:spacing w:after="120"/>
        <w:rPr>
          <w:rFonts w:ascii="Calibri" w:hAnsi="Calibri"/>
          <w:sz w:val="24"/>
          <w:szCs w:val="24"/>
        </w:rPr>
      </w:pPr>
      <w:r>
        <w:rPr>
          <w:rFonts w:ascii="Calibri" w:hAnsi="Calibri"/>
          <w:sz w:val="24"/>
          <w:szCs w:val="24"/>
        </w:rPr>
        <w:t>This is</w:t>
      </w:r>
      <w:r w:rsidR="00192099" w:rsidRPr="00192099">
        <w:rPr>
          <w:rFonts w:ascii="Calibri" w:hAnsi="Calibri"/>
          <w:sz w:val="24"/>
          <w:szCs w:val="24"/>
        </w:rPr>
        <w:t xml:space="preserve"> your newsletter, </w:t>
      </w:r>
      <w:r>
        <w:rPr>
          <w:rFonts w:ascii="Calibri" w:hAnsi="Calibri"/>
          <w:sz w:val="24"/>
          <w:szCs w:val="24"/>
        </w:rPr>
        <w:t xml:space="preserve">so </w:t>
      </w:r>
      <w:r w:rsidR="00192099" w:rsidRPr="00192099">
        <w:rPr>
          <w:rFonts w:ascii="Calibri" w:hAnsi="Calibri"/>
          <w:sz w:val="24"/>
          <w:szCs w:val="24"/>
        </w:rPr>
        <w:t>do you know about any great fostering resources, or perhaps just an article or web link you want to share</w:t>
      </w:r>
      <w:r>
        <w:rPr>
          <w:rFonts w:ascii="Calibri" w:hAnsi="Calibri"/>
          <w:sz w:val="24"/>
          <w:szCs w:val="24"/>
        </w:rPr>
        <w:t>?</w:t>
      </w:r>
      <w:r w:rsidR="00192099" w:rsidRPr="00192099">
        <w:rPr>
          <w:rFonts w:ascii="Calibri" w:hAnsi="Calibri"/>
          <w:sz w:val="24"/>
          <w:szCs w:val="24"/>
        </w:rPr>
        <w:t xml:space="preserve">  Anything that co</w:t>
      </w:r>
      <w:r>
        <w:rPr>
          <w:rFonts w:ascii="Calibri" w:hAnsi="Calibri"/>
          <w:sz w:val="24"/>
          <w:szCs w:val="24"/>
        </w:rPr>
        <w:t xml:space="preserve">uld be useful to fellow foster </w:t>
      </w:r>
      <w:proofErr w:type="spellStart"/>
      <w:r>
        <w:rPr>
          <w:rFonts w:ascii="Calibri" w:hAnsi="Calibri"/>
          <w:sz w:val="24"/>
          <w:szCs w:val="24"/>
        </w:rPr>
        <w:t>carers</w:t>
      </w:r>
      <w:proofErr w:type="spellEnd"/>
      <w:r w:rsidR="00192099" w:rsidRPr="00192099">
        <w:rPr>
          <w:rFonts w:ascii="Calibri" w:hAnsi="Calibri"/>
          <w:sz w:val="24"/>
          <w:szCs w:val="24"/>
        </w:rPr>
        <w:t xml:space="preserve"> – we’ll help you let them know.  </w:t>
      </w:r>
    </w:p>
    <w:p w:rsidR="00A66735" w:rsidRPr="00986690" w:rsidRDefault="00AC7A08" w:rsidP="00986690">
      <w:pPr>
        <w:spacing w:after="120"/>
        <w:rPr>
          <w:rFonts w:ascii="Calibri" w:hAnsi="Calibri"/>
          <w:sz w:val="24"/>
          <w:szCs w:val="24"/>
        </w:rPr>
      </w:pPr>
      <w:r>
        <w:rPr>
          <w:rFonts w:ascii="Calibri" w:hAnsi="Calibri"/>
          <w:sz w:val="24"/>
          <w:szCs w:val="24"/>
        </w:rPr>
        <w:t>Or</w:t>
      </w:r>
      <w:r w:rsidR="00192099" w:rsidRPr="00192099">
        <w:rPr>
          <w:rFonts w:ascii="Calibri" w:hAnsi="Calibri"/>
          <w:sz w:val="24"/>
          <w:szCs w:val="24"/>
        </w:rPr>
        <w:t xml:space="preserve"> if you have an idea, comment or request about fostering in general or what should be in </w:t>
      </w:r>
      <w:r w:rsidR="00A26FB6">
        <w:rPr>
          <w:rFonts w:ascii="Calibri" w:hAnsi="Calibri"/>
          <w:sz w:val="24"/>
          <w:szCs w:val="24"/>
        </w:rPr>
        <w:t>your</w:t>
      </w:r>
      <w:r w:rsidR="00192099" w:rsidRPr="00192099">
        <w:rPr>
          <w:rFonts w:ascii="Calibri" w:hAnsi="Calibri"/>
          <w:sz w:val="24"/>
          <w:szCs w:val="24"/>
        </w:rPr>
        <w:t xml:space="preserve"> newsletter, contact your allocated Supervising Social Worker</w:t>
      </w:r>
      <w:r w:rsidR="00573554">
        <w:rPr>
          <w:rFonts w:ascii="Calibri" w:hAnsi="Calibri"/>
          <w:sz w:val="24"/>
          <w:szCs w:val="24"/>
        </w:rPr>
        <w:t xml:space="preserve"> or email us at </w:t>
      </w:r>
      <w:hyperlink r:id="rId18" w:history="1">
        <w:r w:rsidR="00573554" w:rsidRPr="009432FA">
          <w:rPr>
            <w:rStyle w:val="Hyperlink"/>
            <w:rFonts w:ascii="Calibri" w:hAnsi="Calibri"/>
            <w:sz w:val="24"/>
            <w:szCs w:val="24"/>
          </w:rPr>
          <w:t>Fostering_Info@sandwellchildrenstrust.org</w:t>
        </w:r>
      </w:hyperlink>
      <w:r w:rsidR="00573554">
        <w:rPr>
          <w:rFonts w:ascii="Calibri" w:hAnsi="Calibri"/>
          <w:sz w:val="24"/>
          <w:szCs w:val="24"/>
        </w:rPr>
        <w:t xml:space="preserve"> </w:t>
      </w:r>
    </w:p>
    <w:sectPr w:rsidR="00A66735" w:rsidRPr="00986690" w:rsidSect="00AE7E6D">
      <w:headerReference w:type="default" r:id="rId19"/>
      <w:footerReference w:type="default" r:id="rId20"/>
      <w:pgSz w:w="12240" w:h="15840"/>
      <w:pgMar w:top="426" w:right="720" w:bottom="568" w:left="720" w:header="4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D0" w:rsidRDefault="00E301D0">
      <w:pPr>
        <w:spacing w:after="0" w:line="240" w:lineRule="auto"/>
      </w:pPr>
      <w:r>
        <w:separator/>
      </w:r>
    </w:p>
  </w:endnote>
  <w:endnote w:type="continuationSeparator" w:id="0">
    <w:p w:rsidR="00E301D0" w:rsidRDefault="00E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727049"/>
      <w:docPartObj>
        <w:docPartGallery w:val="Page Numbers (Bottom of Page)"/>
        <w:docPartUnique/>
      </w:docPartObj>
    </w:sdtPr>
    <w:sdtEndPr>
      <w:rPr>
        <w:noProof/>
      </w:rPr>
    </w:sdtEndPr>
    <w:sdtContent>
      <w:p w:rsidR="000F7D2F" w:rsidRDefault="000F7D2F" w:rsidP="00F353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7D2F" w:rsidRDefault="000F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D0" w:rsidRDefault="00E301D0">
      <w:pPr>
        <w:spacing w:after="0" w:line="240" w:lineRule="auto"/>
      </w:pPr>
      <w:r>
        <w:separator/>
      </w:r>
    </w:p>
  </w:footnote>
  <w:footnote w:type="continuationSeparator" w:id="0">
    <w:p w:rsidR="00E301D0" w:rsidRDefault="00E3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BD" w:rsidRPr="0071356A" w:rsidRDefault="00616CBD" w:rsidP="00616CBD">
    <w:pPr>
      <w:pStyle w:val="Header"/>
      <w:jc w:val="right"/>
      <w:rPr>
        <w:rFonts w:ascii="Arial Black" w:hAnsi="Arial Black"/>
        <w:sz w:val="48"/>
        <w:szCs w:val="48"/>
      </w:rPr>
    </w:pPr>
    <w:r w:rsidRPr="0071356A">
      <w:rPr>
        <w:rFonts w:ascii="Arial Black" w:hAnsi="Arial Black"/>
        <w:noProof/>
        <w:sz w:val="48"/>
        <w:szCs w:val="48"/>
      </w:rPr>
      <w:drawing>
        <wp:inline distT="0" distB="0" distL="0" distR="0" wp14:anchorId="0CFED2A5">
          <wp:extent cx="2595600" cy="59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600" cy="597600"/>
                  </a:xfrm>
                  <a:prstGeom prst="rect">
                    <a:avLst/>
                  </a:prstGeom>
                  <a:noFill/>
                </pic:spPr>
              </pic:pic>
            </a:graphicData>
          </a:graphic>
        </wp:inline>
      </w:drawing>
    </w:r>
  </w:p>
  <w:p w:rsidR="00616CBD" w:rsidRDefault="00616CBD" w:rsidP="00616C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29E"/>
    <w:multiLevelType w:val="hybridMultilevel"/>
    <w:tmpl w:val="481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4421A"/>
    <w:multiLevelType w:val="hybridMultilevel"/>
    <w:tmpl w:val="D910C168"/>
    <w:lvl w:ilvl="0" w:tplc="0809000F">
      <w:start w:val="1"/>
      <w:numFmt w:val="decimal"/>
      <w:lvlText w:val="%1."/>
      <w:lvlJc w:val="left"/>
      <w:pPr>
        <w:ind w:left="720" w:hanging="360"/>
      </w:pPr>
    </w:lvl>
    <w:lvl w:ilvl="1" w:tplc="69009892">
      <w:numFmt w:val="bullet"/>
      <w:lvlText w:val="-"/>
      <w:lvlJc w:val="left"/>
      <w:pPr>
        <w:ind w:left="1440" w:hanging="360"/>
      </w:pPr>
      <w:rPr>
        <w:rFonts w:ascii="Calibri" w:eastAsia="Calibri" w:hAnsi="Calibri"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A14D3B"/>
    <w:multiLevelType w:val="hybridMultilevel"/>
    <w:tmpl w:val="4E00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7ED5"/>
    <w:multiLevelType w:val="hybridMultilevel"/>
    <w:tmpl w:val="876265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C35F0"/>
    <w:multiLevelType w:val="hybridMultilevel"/>
    <w:tmpl w:val="E7F8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E29E8"/>
    <w:multiLevelType w:val="hybridMultilevel"/>
    <w:tmpl w:val="3FD40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B30BC"/>
    <w:multiLevelType w:val="hybridMultilevel"/>
    <w:tmpl w:val="A426D85A"/>
    <w:lvl w:ilvl="0" w:tplc="9FA63222">
      <w:start w:val="1"/>
      <w:numFmt w:val="bullet"/>
      <w:lvlText w:val="•"/>
      <w:lvlJc w:val="left"/>
      <w:pPr>
        <w:tabs>
          <w:tab w:val="num" w:pos="360"/>
        </w:tabs>
        <w:ind w:left="360" w:hanging="360"/>
      </w:pPr>
      <w:rPr>
        <w:rFonts w:ascii="Arial" w:hAnsi="Arial" w:hint="default"/>
      </w:rPr>
    </w:lvl>
    <w:lvl w:ilvl="1" w:tplc="BDE47704">
      <w:start w:val="1"/>
      <w:numFmt w:val="bullet"/>
      <w:lvlText w:val="•"/>
      <w:lvlJc w:val="left"/>
      <w:pPr>
        <w:tabs>
          <w:tab w:val="num" w:pos="1080"/>
        </w:tabs>
        <w:ind w:left="1080" w:hanging="360"/>
      </w:pPr>
      <w:rPr>
        <w:rFonts w:ascii="Arial" w:hAnsi="Arial" w:hint="default"/>
      </w:rPr>
    </w:lvl>
    <w:lvl w:ilvl="2" w:tplc="3B7688E8" w:tentative="1">
      <w:start w:val="1"/>
      <w:numFmt w:val="bullet"/>
      <w:lvlText w:val="•"/>
      <w:lvlJc w:val="left"/>
      <w:pPr>
        <w:tabs>
          <w:tab w:val="num" w:pos="1800"/>
        </w:tabs>
        <w:ind w:left="1800" w:hanging="360"/>
      </w:pPr>
      <w:rPr>
        <w:rFonts w:ascii="Arial" w:hAnsi="Arial" w:hint="default"/>
      </w:rPr>
    </w:lvl>
    <w:lvl w:ilvl="3" w:tplc="8DD24A76" w:tentative="1">
      <w:start w:val="1"/>
      <w:numFmt w:val="bullet"/>
      <w:lvlText w:val="•"/>
      <w:lvlJc w:val="left"/>
      <w:pPr>
        <w:tabs>
          <w:tab w:val="num" w:pos="2520"/>
        </w:tabs>
        <w:ind w:left="2520" w:hanging="360"/>
      </w:pPr>
      <w:rPr>
        <w:rFonts w:ascii="Arial" w:hAnsi="Arial" w:hint="default"/>
      </w:rPr>
    </w:lvl>
    <w:lvl w:ilvl="4" w:tplc="EB6C201A" w:tentative="1">
      <w:start w:val="1"/>
      <w:numFmt w:val="bullet"/>
      <w:lvlText w:val="•"/>
      <w:lvlJc w:val="left"/>
      <w:pPr>
        <w:tabs>
          <w:tab w:val="num" w:pos="3240"/>
        </w:tabs>
        <w:ind w:left="3240" w:hanging="360"/>
      </w:pPr>
      <w:rPr>
        <w:rFonts w:ascii="Arial" w:hAnsi="Arial" w:hint="default"/>
      </w:rPr>
    </w:lvl>
    <w:lvl w:ilvl="5" w:tplc="DC7AF6E8" w:tentative="1">
      <w:start w:val="1"/>
      <w:numFmt w:val="bullet"/>
      <w:lvlText w:val="•"/>
      <w:lvlJc w:val="left"/>
      <w:pPr>
        <w:tabs>
          <w:tab w:val="num" w:pos="3960"/>
        </w:tabs>
        <w:ind w:left="3960" w:hanging="360"/>
      </w:pPr>
      <w:rPr>
        <w:rFonts w:ascii="Arial" w:hAnsi="Arial" w:hint="default"/>
      </w:rPr>
    </w:lvl>
    <w:lvl w:ilvl="6" w:tplc="C26C2C74" w:tentative="1">
      <w:start w:val="1"/>
      <w:numFmt w:val="bullet"/>
      <w:lvlText w:val="•"/>
      <w:lvlJc w:val="left"/>
      <w:pPr>
        <w:tabs>
          <w:tab w:val="num" w:pos="4680"/>
        </w:tabs>
        <w:ind w:left="4680" w:hanging="360"/>
      </w:pPr>
      <w:rPr>
        <w:rFonts w:ascii="Arial" w:hAnsi="Arial" w:hint="default"/>
      </w:rPr>
    </w:lvl>
    <w:lvl w:ilvl="7" w:tplc="B64AE1AA" w:tentative="1">
      <w:start w:val="1"/>
      <w:numFmt w:val="bullet"/>
      <w:lvlText w:val="•"/>
      <w:lvlJc w:val="left"/>
      <w:pPr>
        <w:tabs>
          <w:tab w:val="num" w:pos="5400"/>
        </w:tabs>
        <w:ind w:left="5400" w:hanging="360"/>
      </w:pPr>
      <w:rPr>
        <w:rFonts w:ascii="Arial" w:hAnsi="Arial" w:hint="default"/>
      </w:rPr>
    </w:lvl>
    <w:lvl w:ilvl="8" w:tplc="EDC43D9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95D107B"/>
    <w:multiLevelType w:val="hybridMultilevel"/>
    <w:tmpl w:val="3F4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253B8"/>
    <w:multiLevelType w:val="hybridMultilevel"/>
    <w:tmpl w:val="A28EB038"/>
    <w:lvl w:ilvl="0" w:tplc="B3CE62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57B0A"/>
    <w:multiLevelType w:val="hybridMultilevel"/>
    <w:tmpl w:val="1C66E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1A478EB"/>
    <w:multiLevelType w:val="hybridMultilevel"/>
    <w:tmpl w:val="629E9B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86052A"/>
    <w:multiLevelType w:val="multilevel"/>
    <w:tmpl w:val="B16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6"/>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BD"/>
    <w:rsid w:val="00004C85"/>
    <w:rsid w:val="000068A2"/>
    <w:rsid w:val="00012525"/>
    <w:rsid w:val="00017DBA"/>
    <w:rsid w:val="00027469"/>
    <w:rsid w:val="00047E3C"/>
    <w:rsid w:val="000511E6"/>
    <w:rsid w:val="00057F2C"/>
    <w:rsid w:val="00063BA0"/>
    <w:rsid w:val="000706C3"/>
    <w:rsid w:val="00072C9F"/>
    <w:rsid w:val="00086B1F"/>
    <w:rsid w:val="00087C49"/>
    <w:rsid w:val="00097B7A"/>
    <w:rsid w:val="000A118E"/>
    <w:rsid w:val="000A123A"/>
    <w:rsid w:val="000A542E"/>
    <w:rsid w:val="000A7DDE"/>
    <w:rsid w:val="000B7F3C"/>
    <w:rsid w:val="000D200F"/>
    <w:rsid w:val="000D4A73"/>
    <w:rsid w:val="000D577D"/>
    <w:rsid w:val="000E0D04"/>
    <w:rsid w:val="000E7D1C"/>
    <w:rsid w:val="000F7D2F"/>
    <w:rsid w:val="00102426"/>
    <w:rsid w:val="00111D5C"/>
    <w:rsid w:val="0011206C"/>
    <w:rsid w:val="00115640"/>
    <w:rsid w:val="001159D7"/>
    <w:rsid w:val="00140AA0"/>
    <w:rsid w:val="00144DF0"/>
    <w:rsid w:val="00151788"/>
    <w:rsid w:val="00152B64"/>
    <w:rsid w:val="00153B74"/>
    <w:rsid w:val="00155767"/>
    <w:rsid w:val="0017329A"/>
    <w:rsid w:val="00174A7E"/>
    <w:rsid w:val="00175BA3"/>
    <w:rsid w:val="00177BBB"/>
    <w:rsid w:val="001805FB"/>
    <w:rsid w:val="00190586"/>
    <w:rsid w:val="00192099"/>
    <w:rsid w:val="001940D5"/>
    <w:rsid w:val="001A0FE2"/>
    <w:rsid w:val="001A2980"/>
    <w:rsid w:val="001A4CCD"/>
    <w:rsid w:val="001B12EB"/>
    <w:rsid w:val="001B1DF9"/>
    <w:rsid w:val="001B30E9"/>
    <w:rsid w:val="001B4313"/>
    <w:rsid w:val="001C3047"/>
    <w:rsid w:val="001C7AE6"/>
    <w:rsid w:val="001D47FC"/>
    <w:rsid w:val="001E3C3C"/>
    <w:rsid w:val="00202202"/>
    <w:rsid w:val="002155C5"/>
    <w:rsid w:val="0022227F"/>
    <w:rsid w:val="00232C55"/>
    <w:rsid w:val="00236E88"/>
    <w:rsid w:val="0023791C"/>
    <w:rsid w:val="00253DD0"/>
    <w:rsid w:val="00254219"/>
    <w:rsid w:val="00257169"/>
    <w:rsid w:val="00262C2C"/>
    <w:rsid w:val="00293C53"/>
    <w:rsid w:val="002A58ED"/>
    <w:rsid w:val="002A7B11"/>
    <w:rsid w:val="002D01B4"/>
    <w:rsid w:val="002E54AF"/>
    <w:rsid w:val="002F5BF4"/>
    <w:rsid w:val="002F62FD"/>
    <w:rsid w:val="00305A77"/>
    <w:rsid w:val="00305CE7"/>
    <w:rsid w:val="0031180F"/>
    <w:rsid w:val="00315888"/>
    <w:rsid w:val="003168D4"/>
    <w:rsid w:val="00317FB2"/>
    <w:rsid w:val="00323905"/>
    <w:rsid w:val="003243D0"/>
    <w:rsid w:val="00326311"/>
    <w:rsid w:val="00333A42"/>
    <w:rsid w:val="00362676"/>
    <w:rsid w:val="00386F82"/>
    <w:rsid w:val="0039018C"/>
    <w:rsid w:val="0039252B"/>
    <w:rsid w:val="00396C4A"/>
    <w:rsid w:val="003A160C"/>
    <w:rsid w:val="003C2A6D"/>
    <w:rsid w:val="003C47A0"/>
    <w:rsid w:val="003D4BDD"/>
    <w:rsid w:val="003D7613"/>
    <w:rsid w:val="003E5CA4"/>
    <w:rsid w:val="003E6BED"/>
    <w:rsid w:val="003F6660"/>
    <w:rsid w:val="00406B24"/>
    <w:rsid w:val="0041211A"/>
    <w:rsid w:val="00416B6F"/>
    <w:rsid w:val="00420EBC"/>
    <w:rsid w:val="00423E73"/>
    <w:rsid w:val="00434927"/>
    <w:rsid w:val="00442FCE"/>
    <w:rsid w:val="004463D1"/>
    <w:rsid w:val="0045630D"/>
    <w:rsid w:val="00462D6B"/>
    <w:rsid w:val="00464564"/>
    <w:rsid w:val="00466815"/>
    <w:rsid w:val="0049012A"/>
    <w:rsid w:val="00490618"/>
    <w:rsid w:val="0049232D"/>
    <w:rsid w:val="0049673B"/>
    <w:rsid w:val="004A7DA6"/>
    <w:rsid w:val="004B0B02"/>
    <w:rsid w:val="004B1559"/>
    <w:rsid w:val="004D4B1C"/>
    <w:rsid w:val="004E0788"/>
    <w:rsid w:val="004E4969"/>
    <w:rsid w:val="004F1653"/>
    <w:rsid w:val="0050046A"/>
    <w:rsid w:val="00507A39"/>
    <w:rsid w:val="00512735"/>
    <w:rsid w:val="005275D1"/>
    <w:rsid w:val="00543702"/>
    <w:rsid w:val="0055342A"/>
    <w:rsid w:val="005567DB"/>
    <w:rsid w:val="00573554"/>
    <w:rsid w:val="00577E75"/>
    <w:rsid w:val="0058604D"/>
    <w:rsid w:val="005B647E"/>
    <w:rsid w:val="005C04C4"/>
    <w:rsid w:val="005C4611"/>
    <w:rsid w:val="005C65D2"/>
    <w:rsid w:val="005D4A42"/>
    <w:rsid w:val="005D7256"/>
    <w:rsid w:val="005E02E4"/>
    <w:rsid w:val="005E2CD6"/>
    <w:rsid w:val="005F006F"/>
    <w:rsid w:val="005F7BBE"/>
    <w:rsid w:val="00616CBD"/>
    <w:rsid w:val="006240A5"/>
    <w:rsid w:val="00627625"/>
    <w:rsid w:val="00630FC0"/>
    <w:rsid w:val="00633D57"/>
    <w:rsid w:val="00663A33"/>
    <w:rsid w:val="0068290E"/>
    <w:rsid w:val="006A18C1"/>
    <w:rsid w:val="006C14E8"/>
    <w:rsid w:val="006C6216"/>
    <w:rsid w:val="006D160D"/>
    <w:rsid w:val="0071243A"/>
    <w:rsid w:val="0071356A"/>
    <w:rsid w:val="00717F96"/>
    <w:rsid w:val="007270FE"/>
    <w:rsid w:val="00730CFD"/>
    <w:rsid w:val="0073249F"/>
    <w:rsid w:val="007337FB"/>
    <w:rsid w:val="00733D44"/>
    <w:rsid w:val="00737290"/>
    <w:rsid w:val="00740B4E"/>
    <w:rsid w:val="007554D1"/>
    <w:rsid w:val="007619DE"/>
    <w:rsid w:val="00784D9A"/>
    <w:rsid w:val="00790470"/>
    <w:rsid w:val="007A03D5"/>
    <w:rsid w:val="007A2769"/>
    <w:rsid w:val="007A557B"/>
    <w:rsid w:val="007B3660"/>
    <w:rsid w:val="007B3E73"/>
    <w:rsid w:val="007B4FD4"/>
    <w:rsid w:val="007C661E"/>
    <w:rsid w:val="007E24D4"/>
    <w:rsid w:val="007F0E32"/>
    <w:rsid w:val="00802C0C"/>
    <w:rsid w:val="008071B2"/>
    <w:rsid w:val="00810CFF"/>
    <w:rsid w:val="00814DAB"/>
    <w:rsid w:val="0082076D"/>
    <w:rsid w:val="0082700F"/>
    <w:rsid w:val="00835977"/>
    <w:rsid w:val="008370AD"/>
    <w:rsid w:val="008403F7"/>
    <w:rsid w:val="00845CF3"/>
    <w:rsid w:val="00852320"/>
    <w:rsid w:val="00863D2B"/>
    <w:rsid w:val="00865BB5"/>
    <w:rsid w:val="00870DCB"/>
    <w:rsid w:val="008747DB"/>
    <w:rsid w:val="008760BC"/>
    <w:rsid w:val="008869ED"/>
    <w:rsid w:val="00894659"/>
    <w:rsid w:val="008956E6"/>
    <w:rsid w:val="008A3821"/>
    <w:rsid w:val="008A6E9D"/>
    <w:rsid w:val="008B0170"/>
    <w:rsid w:val="008C0ADC"/>
    <w:rsid w:val="008C1268"/>
    <w:rsid w:val="008C2C95"/>
    <w:rsid w:val="008D0129"/>
    <w:rsid w:val="008D21CA"/>
    <w:rsid w:val="008D2A89"/>
    <w:rsid w:val="008D530E"/>
    <w:rsid w:val="008D7D8F"/>
    <w:rsid w:val="008E3CC3"/>
    <w:rsid w:val="008F24CC"/>
    <w:rsid w:val="00901054"/>
    <w:rsid w:val="00902D99"/>
    <w:rsid w:val="00905CEB"/>
    <w:rsid w:val="00915FC6"/>
    <w:rsid w:val="009200EB"/>
    <w:rsid w:val="009211CC"/>
    <w:rsid w:val="009220F0"/>
    <w:rsid w:val="009229F1"/>
    <w:rsid w:val="00923199"/>
    <w:rsid w:val="00942130"/>
    <w:rsid w:val="00944C45"/>
    <w:rsid w:val="009457EE"/>
    <w:rsid w:val="00954F30"/>
    <w:rsid w:val="00960F9B"/>
    <w:rsid w:val="009708F3"/>
    <w:rsid w:val="009771CE"/>
    <w:rsid w:val="00986690"/>
    <w:rsid w:val="009C3505"/>
    <w:rsid w:val="009C7DC0"/>
    <w:rsid w:val="009D37C3"/>
    <w:rsid w:val="009D7AB5"/>
    <w:rsid w:val="009E245B"/>
    <w:rsid w:val="009F05DC"/>
    <w:rsid w:val="009F0A6D"/>
    <w:rsid w:val="009F5DA0"/>
    <w:rsid w:val="00A029AE"/>
    <w:rsid w:val="00A14B00"/>
    <w:rsid w:val="00A26FB6"/>
    <w:rsid w:val="00A272CA"/>
    <w:rsid w:val="00A340CB"/>
    <w:rsid w:val="00A40E17"/>
    <w:rsid w:val="00A47463"/>
    <w:rsid w:val="00A6389B"/>
    <w:rsid w:val="00A66735"/>
    <w:rsid w:val="00A82319"/>
    <w:rsid w:val="00AB0443"/>
    <w:rsid w:val="00AB187D"/>
    <w:rsid w:val="00AC3560"/>
    <w:rsid w:val="00AC4D75"/>
    <w:rsid w:val="00AC505F"/>
    <w:rsid w:val="00AC747F"/>
    <w:rsid w:val="00AC7A08"/>
    <w:rsid w:val="00AD77D8"/>
    <w:rsid w:val="00AD7EAC"/>
    <w:rsid w:val="00AE597F"/>
    <w:rsid w:val="00AE7E6D"/>
    <w:rsid w:val="00B0138E"/>
    <w:rsid w:val="00B03F10"/>
    <w:rsid w:val="00B055C2"/>
    <w:rsid w:val="00B1383C"/>
    <w:rsid w:val="00B15397"/>
    <w:rsid w:val="00B16419"/>
    <w:rsid w:val="00B7703A"/>
    <w:rsid w:val="00B86975"/>
    <w:rsid w:val="00B917B3"/>
    <w:rsid w:val="00BA0737"/>
    <w:rsid w:val="00BA2BCF"/>
    <w:rsid w:val="00BA68C3"/>
    <w:rsid w:val="00BA6FCD"/>
    <w:rsid w:val="00BB0820"/>
    <w:rsid w:val="00BB6701"/>
    <w:rsid w:val="00BB78D1"/>
    <w:rsid w:val="00BB7A4E"/>
    <w:rsid w:val="00BC6DE1"/>
    <w:rsid w:val="00BC7EE4"/>
    <w:rsid w:val="00BD5BD1"/>
    <w:rsid w:val="00BD6D79"/>
    <w:rsid w:val="00BD6DA4"/>
    <w:rsid w:val="00BD72C4"/>
    <w:rsid w:val="00BE2391"/>
    <w:rsid w:val="00BE3F6F"/>
    <w:rsid w:val="00BF3BDB"/>
    <w:rsid w:val="00C20AD3"/>
    <w:rsid w:val="00C24339"/>
    <w:rsid w:val="00C25B70"/>
    <w:rsid w:val="00C31919"/>
    <w:rsid w:val="00C3799C"/>
    <w:rsid w:val="00C45FD2"/>
    <w:rsid w:val="00C51723"/>
    <w:rsid w:val="00C70AFF"/>
    <w:rsid w:val="00C83082"/>
    <w:rsid w:val="00C86328"/>
    <w:rsid w:val="00C955C3"/>
    <w:rsid w:val="00CA793D"/>
    <w:rsid w:val="00CB31DC"/>
    <w:rsid w:val="00CC03CE"/>
    <w:rsid w:val="00CC2514"/>
    <w:rsid w:val="00CC3F95"/>
    <w:rsid w:val="00CC5DCF"/>
    <w:rsid w:val="00CE0AAD"/>
    <w:rsid w:val="00CE0FBE"/>
    <w:rsid w:val="00CF00BF"/>
    <w:rsid w:val="00CF209F"/>
    <w:rsid w:val="00D00E46"/>
    <w:rsid w:val="00D03BF2"/>
    <w:rsid w:val="00D04767"/>
    <w:rsid w:val="00D070BA"/>
    <w:rsid w:val="00D07408"/>
    <w:rsid w:val="00D17E45"/>
    <w:rsid w:val="00D2378C"/>
    <w:rsid w:val="00D25A43"/>
    <w:rsid w:val="00D3616D"/>
    <w:rsid w:val="00D458DD"/>
    <w:rsid w:val="00D53C39"/>
    <w:rsid w:val="00D56D92"/>
    <w:rsid w:val="00D62056"/>
    <w:rsid w:val="00D71709"/>
    <w:rsid w:val="00D7315C"/>
    <w:rsid w:val="00D737B9"/>
    <w:rsid w:val="00D73D60"/>
    <w:rsid w:val="00D81DB2"/>
    <w:rsid w:val="00D82790"/>
    <w:rsid w:val="00D94E3C"/>
    <w:rsid w:val="00DB5DCF"/>
    <w:rsid w:val="00DD1D78"/>
    <w:rsid w:val="00DD2E08"/>
    <w:rsid w:val="00DD5C7F"/>
    <w:rsid w:val="00DD67D6"/>
    <w:rsid w:val="00DE4C0B"/>
    <w:rsid w:val="00E016E8"/>
    <w:rsid w:val="00E30192"/>
    <w:rsid w:val="00E301D0"/>
    <w:rsid w:val="00E341D3"/>
    <w:rsid w:val="00E435F4"/>
    <w:rsid w:val="00E45300"/>
    <w:rsid w:val="00E47FF9"/>
    <w:rsid w:val="00E5285C"/>
    <w:rsid w:val="00E54F67"/>
    <w:rsid w:val="00E642F1"/>
    <w:rsid w:val="00E645BF"/>
    <w:rsid w:val="00E74D59"/>
    <w:rsid w:val="00E759A0"/>
    <w:rsid w:val="00E8567E"/>
    <w:rsid w:val="00EA29AF"/>
    <w:rsid w:val="00EA3F3A"/>
    <w:rsid w:val="00EA5611"/>
    <w:rsid w:val="00EC0102"/>
    <w:rsid w:val="00ED71D9"/>
    <w:rsid w:val="00EE347F"/>
    <w:rsid w:val="00EE566F"/>
    <w:rsid w:val="00EF6F18"/>
    <w:rsid w:val="00EF76D2"/>
    <w:rsid w:val="00F02D18"/>
    <w:rsid w:val="00F07F8D"/>
    <w:rsid w:val="00F144A9"/>
    <w:rsid w:val="00F35391"/>
    <w:rsid w:val="00F52786"/>
    <w:rsid w:val="00F52791"/>
    <w:rsid w:val="00F5407E"/>
    <w:rsid w:val="00F61D99"/>
    <w:rsid w:val="00F702D8"/>
    <w:rsid w:val="00F7297C"/>
    <w:rsid w:val="00F83839"/>
    <w:rsid w:val="00F976C1"/>
    <w:rsid w:val="00FC0713"/>
    <w:rsid w:val="00FC4EB3"/>
    <w:rsid w:val="00FC611D"/>
    <w:rsid w:val="00FD03B9"/>
    <w:rsid w:val="00FD376D"/>
    <w:rsid w:val="00FD4EEF"/>
    <w:rsid w:val="00FD7D90"/>
    <w:rsid w:val="00FE130E"/>
    <w:rsid w:val="00FE370B"/>
    <w:rsid w:val="00FE4CB0"/>
    <w:rsid w:val="00FF0B8A"/>
    <w:rsid w:val="00FF107E"/>
    <w:rsid w:val="00FF13AD"/>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chartTrackingRefBased/>
  <w15:docId w15:val="{45A15EC8-8EA3-4408-A48A-5924B1C0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B78D1"/>
    <w:rPr>
      <w:color w:val="3E84A3" w:themeColor="hyperlink"/>
      <w:u w:val="single"/>
    </w:rPr>
  </w:style>
  <w:style w:type="character" w:styleId="UnresolvedMention">
    <w:name w:val="Unresolved Mention"/>
    <w:basedOn w:val="DefaultParagraphFont"/>
    <w:uiPriority w:val="99"/>
    <w:semiHidden/>
    <w:unhideWhenUsed/>
    <w:rsid w:val="00BB78D1"/>
    <w:rPr>
      <w:color w:val="808080"/>
      <w:shd w:val="clear" w:color="auto" w:fill="E6E6E6"/>
    </w:rPr>
  </w:style>
  <w:style w:type="paragraph" w:styleId="ListParagraph">
    <w:name w:val="List Paragraph"/>
    <w:basedOn w:val="Normal"/>
    <w:uiPriority w:val="34"/>
    <w:qFormat/>
    <w:rsid w:val="0082076D"/>
    <w:pPr>
      <w:spacing w:after="0" w:line="276" w:lineRule="auto"/>
      <w:ind w:left="720"/>
      <w:contextualSpacing/>
    </w:pPr>
    <w:rPr>
      <w:color w:val="auto"/>
      <w:kern w:val="0"/>
      <w:sz w:val="22"/>
      <w:szCs w:val="22"/>
      <w:lang w:val="en-GB" w:eastAsia="en-US"/>
      <w14:ligatures w14:val="none"/>
    </w:rPr>
  </w:style>
  <w:style w:type="character" w:styleId="Emphasis">
    <w:name w:val="Emphasis"/>
    <w:basedOn w:val="DefaultParagraphFont"/>
    <w:uiPriority w:val="20"/>
    <w:qFormat/>
    <w:rsid w:val="0055342A"/>
    <w:rPr>
      <w:i/>
      <w:iCs/>
    </w:rPr>
  </w:style>
  <w:style w:type="character" w:styleId="FollowedHyperlink">
    <w:name w:val="FollowedHyperlink"/>
    <w:basedOn w:val="DefaultParagraphFont"/>
    <w:uiPriority w:val="99"/>
    <w:semiHidden/>
    <w:unhideWhenUsed/>
    <w:rsid w:val="000D4A73"/>
    <w:rPr>
      <w:color w:val="784869" w:themeColor="followedHyperlink"/>
      <w:u w:val="single"/>
    </w:rPr>
  </w:style>
  <w:style w:type="paragraph" w:styleId="NormalWeb">
    <w:name w:val="Normal (Web)"/>
    <w:basedOn w:val="Normal"/>
    <w:uiPriority w:val="99"/>
    <w:semiHidden/>
    <w:unhideWhenUsed/>
    <w:rsid w:val="008403F7"/>
    <w:pPr>
      <w:spacing w:before="100" w:beforeAutospacing="1" w:after="100" w:afterAutospacing="1" w:line="240" w:lineRule="auto"/>
    </w:pPr>
    <w:rPr>
      <w:rFonts w:ascii="Calibri" w:hAnsi="Calibri" w:cs="Calibri"/>
      <w:color w:val="auto"/>
      <w:kern w:val="0"/>
      <w:sz w:val="22"/>
      <w:szCs w:val="22"/>
      <w:lang w:val="en-GB" w:eastAsia="en-GB"/>
      <w14:ligatures w14:val="none"/>
    </w:rPr>
  </w:style>
  <w:style w:type="character" w:styleId="Strong">
    <w:name w:val="Strong"/>
    <w:basedOn w:val="DefaultParagraphFont"/>
    <w:uiPriority w:val="22"/>
    <w:qFormat/>
    <w:rsid w:val="008403F7"/>
    <w:rPr>
      <w:b/>
      <w:bCs/>
    </w:rPr>
  </w:style>
  <w:style w:type="paragraph" w:customStyle="1" w:styleId="Default">
    <w:name w:val="Default"/>
    <w:rsid w:val="005E02E4"/>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12852639">
      <w:bodyDiv w:val="1"/>
      <w:marLeft w:val="0"/>
      <w:marRight w:val="0"/>
      <w:marTop w:val="0"/>
      <w:marBottom w:val="0"/>
      <w:divBdr>
        <w:top w:val="none" w:sz="0" w:space="0" w:color="auto"/>
        <w:left w:val="none" w:sz="0" w:space="0" w:color="auto"/>
        <w:bottom w:val="none" w:sz="0" w:space="0" w:color="auto"/>
        <w:right w:val="none" w:sz="0" w:space="0" w:color="auto"/>
      </w:divBdr>
    </w:div>
    <w:div w:id="60370200">
      <w:bodyDiv w:val="1"/>
      <w:marLeft w:val="0"/>
      <w:marRight w:val="0"/>
      <w:marTop w:val="0"/>
      <w:marBottom w:val="0"/>
      <w:divBdr>
        <w:top w:val="none" w:sz="0" w:space="0" w:color="auto"/>
        <w:left w:val="none" w:sz="0" w:space="0" w:color="auto"/>
        <w:bottom w:val="none" w:sz="0" w:space="0" w:color="auto"/>
        <w:right w:val="none" w:sz="0" w:space="0" w:color="auto"/>
      </w:divBdr>
    </w:div>
    <w:div w:id="105928708">
      <w:bodyDiv w:val="1"/>
      <w:marLeft w:val="0"/>
      <w:marRight w:val="0"/>
      <w:marTop w:val="0"/>
      <w:marBottom w:val="0"/>
      <w:divBdr>
        <w:top w:val="none" w:sz="0" w:space="0" w:color="auto"/>
        <w:left w:val="none" w:sz="0" w:space="0" w:color="auto"/>
        <w:bottom w:val="none" w:sz="0" w:space="0" w:color="auto"/>
        <w:right w:val="none" w:sz="0" w:space="0" w:color="auto"/>
      </w:divBdr>
    </w:div>
    <w:div w:id="171921480">
      <w:bodyDiv w:val="1"/>
      <w:marLeft w:val="0"/>
      <w:marRight w:val="0"/>
      <w:marTop w:val="0"/>
      <w:marBottom w:val="0"/>
      <w:divBdr>
        <w:top w:val="none" w:sz="0" w:space="0" w:color="auto"/>
        <w:left w:val="none" w:sz="0" w:space="0" w:color="auto"/>
        <w:bottom w:val="none" w:sz="0" w:space="0" w:color="auto"/>
        <w:right w:val="none" w:sz="0" w:space="0" w:color="auto"/>
      </w:divBdr>
    </w:div>
    <w:div w:id="208693542">
      <w:bodyDiv w:val="1"/>
      <w:marLeft w:val="0"/>
      <w:marRight w:val="0"/>
      <w:marTop w:val="0"/>
      <w:marBottom w:val="0"/>
      <w:divBdr>
        <w:top w:val="none" w:sz="0" w:space="0" w:color="auto"/>
        <w:left w:val="none" w:sz="0" w:space="0" w:color="auto"/>
        <w:bottom w:val="none" w:sz="0" w:space="0" w:color="auto"/>
        <w:right w:val="none" w:sz="0" w:space="0" w:color="auto"/>
      </w:divBdr>
    </w:div>
    <w:div w:id="496773433">
      <w:bodyDiv w:val="1"/>
      <w:marLeft w:val="0"/>
      <w:marRight w:val="0"/>
      <w:marTop w:val="0"/>
      <w:marBottom w:val="0"/>
      <w:divBdr>
        <w:top w:val="none" w:sz="0" w:space="0" w:color="auto"/>
        <w:left w:val="none" w:sz="0" w:space="0" w:color="auto"/>
        <w:bottom w:val="none" w:sz="0" w:space="0" w:color="auto"/>
        <w:right w:val="none" w:sz="0" w:space="0" w:color="auto"/>
      </w:divBdr>
    </w:div>
    <w:div w:id="615796557">
      <w:bodyDiv w:val="1"/>
      <w:marLeft w:val="0"/>
      <w:marRight w:val="0"/>
      <w:marTop w:val="0"/>
      <w:marBottom w:val="0"/>
      <w:divBdr>
        <w:top w:val="none" w:sz="0" w:space="0" w:color="auto"/>
        <w:left w:val="none" w:sz="0" w:space="0" w:color="auto"/>
        <w:bottom w:val="none" w:sz="0" w:space="0" w:color="auto"/>
        <w:right w:val="none" w:sz="0" w:space="0" w:color="auto"/>
      </w:divBdr>
    </w:div>
    <w:div w:id="829758612">
      <w:bodyDiv w:val="1"/>
      <w:marLeft w:val="0"/>
      <w:marRight w:val="0"/>
      <w:marTop w:val="0"/>
      <w:marBottom w:val="0"/>
      <w:divBdr>
        <w:top w:val="none" w:sz="0" w:space="0" w:color="auto"/>
        <w:left w:val="none" w:sz="0" w:space="0" w:color="auto"/>
        <w:bottom w:val="none" w:sz="0" w:space="0" w:color="auto"/>
        <w:right w:val="none" w:sz="0" w:space="0" w:color="auto"/>
      </w:divBdr>
    </w:div>
    <w:div w:id="862326794">
      <w:bodyDiv w:val="1"/>
      <w:marLeft w:val="0"/>
      <w:marRight w:val="0"/>
      <w:marTop w:val="0"/>
      <w:marBottom w:val="0"/>
      <w:divBdr>
        <w:top w:val="none" w:sz="0" w:space="0" w:color="auto"/>
        <w:left w:val="none" w:sz="0" w:space="0" w:color="auto"/>
        <w:bottom w:val="none" w:sz="0" w:space="0" w:color="auto"/>
        <w:right w:val="none" w:sz="0" w:space="0" w:color="auto"/>
      </w:divBdr>
      <w:divsChild>
        <w:div w:id="1781219939">
          <w:marLeft w:val="150"/>
          <w:marRight w:val="150"/>
          <w:marTop w:val="225"/>
          <w:marBottom w:val="150"/>
          <w:divBdr>
            <w:top w:val="single" w:sz="36" w:space="11" w:color="439CB1"/>
            <w:left w:val="single" w:sz="36" w:space="11" w:color="439CB1"/>
            <w:bottom w:val="single" w:sz="36" w:space="11" w:color="439CB1"/>
            <w:right w:val="single" w:sz="36" w:space="11" w:color="439CB1"/>
          </w:divBdr>
        </w:div>
      </w:divsChild>
    </w:div>
    <w:div w:id="911281932">
      <w:bodyDiv w:val="1"/>
      <w:marLeft w:val="0"/>
      <w:marRight w:val="0"/>
      <w:marTop w:val="0"/>
      <w:marBottom w:val="0"/>
      <w:divBdr>
        <w:top w:val="none" w:sz="0" w:space="0" w:color="auto"/>
        <w:left w:val="none" w:sz="0" w:space="0" w:color="auto"/>
        <w:bottom w:val="none" w:sz="0" w:space="0" w:color="auto"/>
        <w:right w:val="none" w:sz="0" w:space="0" w:color="auto"/>
      </w:divBdr>
    </w:div>
    <w:div w:id="922883377">
      <w:bodyDiv w:val="1"/>
      <w:marLeft w:val="0"/>
      <w:marRight w:val="0"/>
      <w:marTop w:val="0"/>
      <w:marBottom w:val="0"/>
      <w:divBdr>
        <w:top w:val="none" w:sz="0" w:space="0" w:color="auto"/>
        <w:left w:val="none" w:sz="0" w:space="0" w:color="auto"/>
        <w:bottom w:val="none" w:sz="0" w:space="0" w:color="auto"/>
        <w:right w:val="none" w:sz="0" w:space="0" w:color="auto"/>
      </w:divBdr>
    </w:div>
    <w:div w:id="995912940">
      <w:bodyDiv w:val="1"/>
      <w:marLeft w:val="0"/>
      <w:marRight w:val="0"/>
      <w:marTop w:val="0"/>
      <w:marBottom w:val="0"/>
      <w:divBdr>
        <w:top w:val="none" w:sz="0" w:space="0" w:color="auto"/>
        <w:left w:val="none" w:sz="0" w:space="0" w:color="auto"/>
        <w:bottom w:val="none" w:sz="0" w:space="0" w:color="auto"/>
        <w:right w:val="none" w:sz="0" w:space="0" w:color="auto"/>
      </w:divBdr>
    </w:div>
    <w:div w:id="1022364297">
      <w:bodyDiv w:val="1"/>
      <w:marLeft w:val="0"/>
      <w:marRight w:val="0"/>
      <w:marTop w:val="0"/>
      <w:marBottom w:val="0"/>
      <w:divBdr>
        <w:top w:val="none" w:sz="0" w:space="0" w:color="auto"/>
        <w:left w:val="none" w:sz="0" w:space="0" w:color="auto"/>
        <w:bottom w:val="none" w:sz="0" w:space="0" w:color="auto"/>
        <w:right w:val="none" w:sz="0" w:space="0" w:color="auto"/>
      </w:divBdr>
    </w:div>
    <w:div w:id="1074738497">
      <w:bodyDiv w:val="1"/>
      <w:marLeft w:val="0"/>
      <w:marRight w:val="0"/>
      <w:marTop w:val="0"/>
      <w:marBottom w:val="0"/>
      <w:divBdr>
        <w:top w:val="none" w:sz="0" w:space="0" w:color="auto"/>
        <w:left w:val="none" w:sz="0" w:space="0" w:color="auto"/>
        <w:bottom w:val="none" w:sz="0" w:space="0" w:color="auto"/>
        <w:right w:val="none" w:sz="0" w:space="0" w:color="auto"/>
      </w:divBdr>
      <w:divsChild>
        <w:div w:id="2002193470">
          <w:marLeft w:val="547"/>
          <w:marRight w:val="0"/>
          <w:marTop w:val="144"/>
          <w:marBottom w:val="0"/>
          <w:divBdr>
            <w:top w:val="none" w:sz="0" w:space="0" w:color="auto"/>
            <w:left w:val="none" w:sz="0" w:space="0" w:color="auto"/>
            <w:bottom w:val="none" w:sz="0" w:space="0" w:color="auto"/>
            <w:right w:val="none" w:sz="0" w:space="0" w:color="auto"/>
          </w:divBdr>
        </w:div>
        <w:div w:id="282686934">
          <w:marLeft w:val="547"/>
          <w:marRight w:val="0"/>
          <w:marTop w:val="144"/>
          <w:marBottom w:val="0"/>
          <w:divBdr>
            <w:top w:val="none" w:sz="0" w:space="0" w:color="auto"/>
            <w:left w:val="none" w:sz="0" w:space="0" w:color="auto"/>
            <w:bottom w:val="none" w:sz="0" w:space="0" w:color="auto"/>
            <w:right w:val="none" w:sz="0" w:space="0" w:color="auto"/>
          </w:divBdr>
        </w:div>
        <w:div w:id="2088912986">
          <w:marLeft w:val="547"/>
          <w:marRight w:val="0"/>
          <w:marTop w:val="144"/>
          <w:marBottom w:val="0"/>
          <w:divBdr>
            <w:top w:val="none" w:sz="0" w:space="0" w:color="auto"/>
            <w:left w:val="none" w:sz="0" w:space="0" w:color="auto"/>
            <w:bottom w:val="none" w:sz="0" w:space="0" w:color="auto"/>
            <w:right w:val="none" w:sz="0" w:space="0" w:color="auto"/>
          </w:divBdr>
        </w:div>
      </w:divsChild>
    </w:div>
    <w:div w:id="1075933447">
      <w:bodyDiv w:val="1"/>
      <w:marLeft w:val="0"/>
      <w:marRight w:val="0"/>
      <w:marTop w:val="0"/>
      <w:marBottom w:val="0"/>
      <w:divBdr>
        <w:top w:val="none" w:sz="0" w:space="0" w:color="auto"/>
        <w:left w:val="none" w:sz="0" w:space="0" w:color="auto"/>
        <w:bottom w:val="none" w:sz="0" w:space="0" w:color="auto"/>
        <w:right w:val="none" w:sz="0" w:space="0" w:color="auto"/>
      </w:divBdr>
    </w:div>
    <w:div w:id="1488783680">
      <w:bodyDiv w:val="1"/>
      <w:marLeft w:val="0"/>
      <w:marRight w:val="0"/>
      <w:marTop w:val="0"/>
      <w:marBottom w:val="0"/>
      <w:divBdr>
        <w:top w:val="none" w:sz="0" w:space="0" w:color="auto"/>
        <w:left w:val="none" w:sz="0" w:space="0" w:color="auto"/>
        <w:bottom w:val="none" w:sz="0" w:space="0" w:color="auto"/>
        <w:right w:val="none" w:sz="0" w:space="0" w:color="auto"/>
      </w:divBdr>
    </w:div>
    <w:div w:id="1490710337">
      <w:bodyDiv w:val="1"/>
      <w:marLeft w:val="0"/>
      <w:marRight w:val="0"/>
      <w:marTop w:val="0"/>
      <w:marBottom w:val="0"/>
      <w:divBdr>
        <w:top w:val="none" w:sz="0" w:space="0" w:color="auto"/>
        <w:left w:val="none" w:sz="0" w:space="0" w:color="auto"/>
        <w:bottom w:val="none" w:sz="0" w:space="0" w:color="auto"/>
        <w:right w:val="none" w:sz="0" w:space="0" w:color="auto"/>
      </w:divBdr>
    </w:div>
    <w:div w:id="1520729504">
      <w:bodyDiv w:val="1"/>
      <w:marLeft w:val="0"/>
      <w:marRight w:val="0"/>
      <w:marTop w:val="0"/>
      <w:marBottom w:val="0"/>
      <w:divBdr>
        <w:top w:val="none" w:sz="0" w:space="0" w:color="auto"/>
        <w:left w:val="none" w:sz="0" w:space="0" w:color="auto"/>
        <w:bottom w:val="none" w:sz="0" w:space="0" w:color="auto"/>
        <w:right w:val="none" w:sz="0" w:space="0" w:color="auto"/>
      </w:divBdr>
    </w:div>
    <w:div w:id="1542550531">
      <w:bodyDiv w:val="1"/>
      <w:marLeft w:val="0"/>
      <w:marRight w:val="0"/>
      <w:marTop w:val="0"/>
      <w:marBottom w:val="0"/>
      <w:divBdr>
        <w:top w:val="none" w:sz="0" w:space="0" w:color="auto"/>
        <w:left w:val="none" w:sz="0" w:space="0" w:color="auto"/>
        <w:bottom w:val="none" w:sz="0" w:space="0" w:color="auto"/>
        <w:right w:val="none" w:sz="0" w:space="0" w:color="auto"/>
      </w:divBdr>
    </w:div>
    <w:div w:id="1652054886">
      <w:bodyDiv w:val="1"/>
      <w:marLeft w:val="0"/>
      <w:marRight w:val="0"/>
      <w:marTop w:val="0"/>
      <w:marBottom w:val="0"/>
      <w:divBdr>
        <w:top w:val="none" w:sz="0" w:space="0" w:color="auto"/>
        <w:left w:val="none" w:sz="0" w:space="0" w:color="auto"/>
        <w:bottom w:val="none" w:sz="0" w:space="0" w:color="auto"/>
        <w:right w:val="none" w:sz="0" w:space="0" w:color="auto"/>
      </w:divBdr>
    </w:div>
    <w:div w:id="1663662251">
      <w:bodyDiv w:val="1"/>
      <w:marLeft w:val="0"/>
      <w:marRight w:val="0"/>
      <w:marTop w:val="0"/>
      <w:marBottom w:val="0"/>
      <w:divBdr>
        <w:top w:val="none" w:sz="0" w:space="0" w:color="auto"/>
        <w:left w:val="none" w:sz="0" w:space="0" w:color="auto"/>
        <w:bottom w:val="none" w:sz="0" w:space="0" w:color="auto"/>
        <w:right w:val="none" w:sz="0" w:space="0" w:color="auto"/>
      </w:divBdr>
    </w:div>
    <w:div w:id="1688143041">
      <w:bodyDiv w:val="1"/>
      <w:marLeft w:val="0"/>
      <w:marRight w:val="0"/>
      <w:marTop w:val="0"/>
      <w:marBottom w:val="0"/>
      <w:divBdr>
        <w:top w:val="none" w:sz="0" w:space="0" w:color="auto"/>
        <w:left w:val="none" w:sz="0" w:space="0" w:color="auto"/>
        <w:bottom w:val="none" w:sz="0" w:space="0" w:color="auto"/>
        <w:right w:val="none" w:sz="0" w:space="0" w:color="auto"/>
      </w:divBdr>
    </w:div>
    <w:div w:id="1702440691">
      <w:bodyDiv w:val="1"/>
      <w:marLeft w:val="0"/>
      <w:marRight w:val="0"/>
      <w:marTop w:val="0"/>
      <w:marBottom w:val="0"/>
      <w:divBdr>
        <w:top w:val="none" w:sz="0" w:space="0" w:color="auto"/>
        <w:left w:val="none" w:sz="0" w:space="0" w:color="auto"/>
        <w:bottom w:val="none" w:sz="0" w:space="0" w:color="auto"/>
        <w:right w:val="none" w:sz="0" w:space="0" w:color="auto"/>
      </w:divBdr>
    </w:div>
    <w:div w:id="1738899182">
      <w:bodyDiv w:val="1"/>
      <w:marLeft w:val="0"/>
      <w:marRight w:val="0"/>
      <w:marTop w:val="0"/>
      <w:marBottom w:val="0"/>
      <w:divBdr>
        <w:top w:val="none" w:sz="0" w:space="0" w:color="auto"/>
        <w:left w:val="none" w:sz="0" w:space="0" w:color="auto"/>
        <w:bottom w:val="none" w:sz="0" w:space="0" w:color="auto"/>
        <w:right w:val="none" w:sz="0" w:space="0" w:color="auto"/>
      </w:divBdr>
    </w:div>
    <w:div w:id="1829201328">
      <w:bodyDiv w:val="1"/>
      <w:marLeft w:val="0"/>
      <w:marRight w:val="0"/>
      <w:marTop w:val="0"/>
      <w:marBottom w:val="0"/>
      <w:divBdr>
        <w:top w:val="none" w:sz="0" w:space="0" w:color="auto"/>
        <w:left w:val="none" w:sz="0" w:space="0" w:color="auto"/>
        <w:bottom w:val="none" w:sz="0" w:space="0" w:color="auto"/>
        <w:right w:val="none" w:sz="0" w:space="0" w:color="auto"/>
      </w:divBdr>
    </w:div>
    <w:div w:id="1852792539">
      <w:bodyDiv w:val="1"/>
      <w:marLeft w:val="0"/>
      <w:marRight w:val="0"/>
      <w:marTop w:val="0"/>
      <w:marBottom w:val="0"/>
      <w:divBdr>
        <w:top w:val="none" w:sz="0" w:space="0" w:color="auto"/>
        <w:left w:val="none" w:sz="0" w:space="0" w:color="auto"/>
        <w:bottom w:val="none" w:sz="0" w:space="0" w:color="auto"/>
        <w:right w:val="none" w:sz="0" w:space="0" w:color="auto"/>
      </w:divBdr>
    </w:div>
    <w:div w:id="1854298089">
      <w:bodyDiv w:val="1"/>
      <w:marLeft w:val="0"/>
      <w:marRight w:val="0"/>
      <w:marTop w:val="0"/>
      <w:marBottom w:val="0"/>
      <w:divBdr>
        <w:top w:val="none" w:sz="0" w:space="0" w:color="auto"/>
        <w:left w:val="none" w:sz="0" w:space="0" w:color="auto"/>
        <w:bottom w:val="none" w:sz="0" w:space="0" w:color="auto"/>
        <w:right w:val="none" w:sz="0" w:space="0" w:color="auto"/>
      </w:divBdr>
    </w:div>
    <w:div w:id="1870991709">
      <w:bodyDiv w:val="1"/>
      <w:marLeft w:val="0"/>
      <w:marRight w:val="0"/>
      <w:marTop w:val="0"/>
      <w:marBottom w:val="0"/>
      <w:divBdr>
        <w:top w:val="none" w:sz="0" w:space="0" w:color="auto"/>
        <w:left w:val="none" w:sz="0" w:space="0" w:color="auto"/>
        <w:bottom w:val="none" w:sz="0" w:space="0" w:color="auto"/>
        <w:right w:val="none" w:sz="0" w:space="0" w:color="auto"/>
      </w:divBdr>
    </w:div>
    <w:div w:id="1879048574">
      <w:bodyDiv w:val="1"/>
      <w:marLeft w:val="0"/>
      <w:marRight w:val="0"/>
      <w:marTop w:val="0"/>
      <w:marBottom w:val="0"/>
      <w:divBdr>
        <w:top w:val="none" w:sz="0" w:space="0" w:color="auto"/>
        <w:left w:val="none" w:sz="0" w:space="0" w:color="auto"/>
        <w:bottom w:val="none" w:sz="0" w:space="0" w:color="auto"/>
        <w:right w:val="none" w:sz="0" w:space="0" w:color="auto"/>
      </w:divBdr>
    </w:div>
    <w:div w:id="1919942839">
      <w:bodyDiv w:val="1"/>
      <w:marLeft w:val="0"/>
      <w:marRight w:val="0"/>
      <w:marTop w:val="0"/>
      <w:marBottom w:val="0"/>
      <w:divBdr>
        <w:top w:val="none" w:sz="0" w:space="0" w:color="auto"/>
        <w:left w:val="none" w:sz="0" w:space="0" w:color="auto"/>
        <w:bottom w:val="none" w:sz="0" w:space="0" w:color="auto"/>
        <w:right w:val="none" w:sz="0" w:space="0" w:color="auto"/>
      </w:divBdr>
    </w:div>
    <w:div w:id="1975021587">
      <w:bodyDiv w:val="1"/>
      <w:marLeft w:val="0"/>
      <w:marRight w:val="0"/>
      <w:marTop w:val="0"/>
      <w:marBottom w:val="0"/>
      <w:divBdr>
        <w:top w:val="none" w:sz="0" w:space="0" w:color="auto"/>
        <w:left w:val="none" w:sz="0" w:space="0" w:color="auto"/>
        <w:bottom w:val="none" w:sz="0" w:space="0" w:color="auto"/>
        <w:right w:val="none" w:sz="0" w:space="0" w:color="auto"/>
      </w:divBdr>
    </w:div>
    <w:div w:id="21041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bc.co.uk/bitesize/dailylessons" TargetMode="External"/><Relationship Id="rId18" Type="http://schemas.openxmlformats.org/officeDocument/2006/relationships/hyperlink" Target="mailto:Fostering_Info@sandwellchildrenstrust.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henational.academy/online-classro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ticipation_Team@sandwellchildrenstrust.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v.uk/government/news/new-major-package-to-support-online-lear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_mckinstri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7F2C5C50-01A8-45DF-8F0D-EEE6D8DF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Mckinstrie</dc:creator>
  <cp:keywords/>
  <cp:lastModifiedBy>Jackie Hodgkins</cp:lastModifiedBy>
  <cp:revision>2</cp:revision>
  <cp:lastPrinted>2019-11-04T14:21:00Z</cp:lastPrinted>
  <dcterms:created xsi:type="dcterms:W3CDTF">2020-04-23T16:19:00Z</dcterms:created>
  <dcterms:modified xsi:type="dcterms:W3CDTF">2020-04-23T16:19:00Z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