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632" w:rsidRPr="007646F8" w:rsidRDefault="00C55632" w:rsidP="00C55632">
      <w:pPr>
        <w:shd w:val="clear" w:color="auto" w:fill="FFFFFF"/>
        <w:spacing w:after="0" w:line="240" w:lineRule="auto"/>
        <w:textAlignment w:val="baseline"/>
        <w:rPr>
          <w:rFonts w:eastAsia="Times New Roman" w:cstheme="minorHAnsi"/>
          <w:b/>
          <w:color w:val="121212"/>
          <w:sz w:val="32"/>
          <w:szCs w:val="32"/>
          <w:lang w:eastAsia="en-GB"/>
        </w:rPr>
      </w:pPr>
      <w:r w:rsidRPr="007646F8">
        <w:rPr>
          <w:rFonts w:eastAsia="Times New Roman" w:cstheme="minorHAnsi"/>
          <w:b/>
          <w:color w:val="121212"/>
          <w:sz w:val="32"/>
          <w:szCs w:val="32"/>
          <w:lang w:eastAsia="en-GB"/>
        </w:rPr>
        <w:t>Pocket money</w:t>
      </w:r>
      <w:r w:rsidR="00423D54" w:rsidRPr="007646F8">
        <w:rPr>
          <w:rFonts w:eastAsia="Times New Roman" w:cstheme="minorHAnsi"/>
          <w:b/>
          <w:color w:val="121212"/>
          <w:sz w:val="32"/>
          <w:szCs w:val="32"/>
          <w:lang w:eastAsia="en-GB"/>
        </w:rPr>
        <w:t xml:space="preserve"> – there’s an app for that.</w:t>
      </w:r>
    </w:p>
    <w:p w:rsidR="00423D54" w:rsidRDefault="00423D54" w:rsidP="00C55632">
      <w:pPr>
        <w:shd w:val="clear" w:color="auto" w:fill="FFFFFF"/>
        <w:spacing w:after="0" w:line="240" w:lineRule="auto"/>
        <w:textAlignment w:val="baseline"/>
        <w:rPr>
          <w:rFonts w:eastAsia="Times New Roman" w:cstheme="minorHAnsi"/>
          <w:color w:val="121212"/>
          <w:sz w:val="24"/>
          <w:szCs w:val="24"/>
          <w:lang w:eastAsia="en-GB"/>
        </w:rPr>
      </w:pPr>
    </w:p>
    <w:p w:rsidR="00423D54" w:rsidRDefault="00423D54" w:rsidP="00C55632">
      <w:pPr>
        <w:shd w:val="clear" w:color="auto" w:fill="FFFFFF"/>
        <w:spacing w:after="0" w:line="240" w:lineRule="auto"/>
        <w:textAlignment w:val="baseline"/>
        <w:rPr>
          <w:rFonts w:eastAsia="Times New Roman" w:cstheme="minorHAnsi"/>
          <w:color w:val="121212"/>
          <w:sz w:val="24"/>
          <w:szCs w:val="24"/>
          <w:lang w:eastAsia="en-GB"/>
        </w:rPr>
      </w:pPr>
      <w:r>
        <w:rPr>
          <w:rFonts w:eastAsia="Times New Roman" w:cstheme="minorHAnsi"/>
          <w:color w:val="121212"/>
          <w:sz w:val="24"/>
          <w:szCs w:val="24"/>
          <w:lang w:eastAsia="en-GB"/>
        </w:rPr>
        <w:t xml:space="preserve">After hearing that some of you are already using pocket money apps to help the children you look after to learn about managing their money, we thought it was time to </w:t>
      </w:r>
      <w:proofErr w:type="gramStart"/>
      <w:r>
        <w:rPr>
          <w:rFonts w:eastAsia="Times New Roman" w:cstheme="minorHAnsi"/>
          <w:color w:val="121212"/>
          <w:sz w:val="24"/>
          <w:szCs w:val="24"/>
          <w:lang w:eastAsia="en-GB"/>
        </w:rPr>
        <w:t>take a look</w:t>
      </w:r>
      <w:proofErr w:type="gramEnd"/>
      <w:r>
        <w:rPr>
          <w:rFonts w:eastAsia="Times New Roman" w:cstheme="minorHAnsi"/>
          <w:color w:val="121212"/>
          <w:sz w:val="24"/>
          <w:szCs w:val="24"/>
          <w:lang w:eastAsia="en-GB"/>
        </w:rPr>
        <w:t xml:space="preserve"> at some of the options on offer.</w:t>
      </w:r>
    </w:p>
    <w:p w:rsidR="00423D54" w:rsidRDefault="00423D54" w:rsidP="00C55632">
      <w:pPr>
        <w:shd w:val="clear" w:color="auto" w:fill="FFFFFF"/>
        <w:spacing w:after="0" w:line="240" w:lineRule="auto"/>
        <w:textAlignment w:val="baseline"/>
        <w:rPr>
          <w:rFonts w:eastAsia="Times New Roman" w:cstheme="minorHAnsi"/>
          <w:color w:val="121212"/>
          <w:sz w:val="24"/>
          <w:szCs w:val="24"/>
          <w:lang w:eastAsia="en-GB"/>
        </w:rPr>
      </w:pPr>
    </w:p>
    <w:p w:rsidR="00423D54" w:rsidRDefault="00423D54" w:rsidP="00C55632">
      <w:pPr>
        <w:shd w:val="clear" w:color="auto" w:fill="FFFFFF"/>
        <w:spacing w:after="0" w:line="240" w:lineRule="auto"/>
        <w:textAlignment w:val="baseline"/>
        <w:rPr>
          <w:rFonts w:eastAsia="Times New Roman" w:cstheme="minorHAnsi"/>
          <w:color w:val="121212"/>
          <w:sz w:val="24"/>
          <w:szCs w:val="24"/>
          <w:lang w:eastAsia="en-GB"/>
        </w:rPr>
      </w:pPr>
      <w:r>
        <w:rPr>
          <w:rFonts w:eastAsia="Times New Roman" w:cstheme="minorHAnsi"/>
          <w:color w:val="121212"/>
          <w:sz w:val="24"/>
          <w:szCs w:val="24"/>
          <w:lang w:eastAsia="en-GB"/>
        </w:rPr>
        <w:t>So, first things first – what is a pocket money app?  Well it’s a money management tool that allows a child to learn about saving and spending money. The</w:t>
      </w:r>
      <w:r w:rsidR="00E7534D">
        <w:rPr>
          <w:rFonts w:eastAsia="Times New Roman" w:cstheme="minorHAnsi"/>
          <w:color w:val="121212"/>
          <w:sz w:val="24"/>
          <w:szCs w:val="24"/>
          <w:lang w:eastAsia="en-GB"/>
        </w:rPr>
        <w:t xml:space="preserve"> app</w:t>
      </w:r>
      <w:r>
        <w:rPr>
          <w:rFonts w:eastAsia="Times New Roman" w:cstheme="minorHAnsi"/>
          <w:color w:val="121212"/>
          <w:sz w:val="24"/>
          <w:szCs w:val="24"/>
          <w:lang w:eastAsia="en-GB"/>
        </w:rPr>
        <w:t xml:space="preserve"> also allow</w:t>
      </w:r>
      <w:r w:rsidR="00E7534D">
        <w:rPr>
          <w:rFonts w:eastAsia="Times New Roman" w:cstheme="minorHAnsi"/>
          <w:color w:val="121212"/>
          <w:sz w:val="24"/>
          <w:szCs w:val="24"/>
          <w:lang w:eastAsia="en-GB"/>
        </w:rPr>
        <w:t>s</w:t>
      </w:r>
      <w:r>
        <w:rPr>
          <w:rFonts w:eastAsia="Times New Roman" w:cstheme="minorHAnsi"/>
          <w:color w:val="121212"/>
          <w:sz w:val="24"/>
          <w:szCs w:val="24"/>
          <w:lang w:eastAsia="en-GB"/>
        </w:rPr>
        <w:t xml:space="preserve"> you to monitor what’s going on and keep an eye on their spending.</w:t>
      </w:r>
    </w:p>
    <w:p w:rsidR="00423D54" w:rsidRDefault="00423D54" w:rsidP="00C55632">
      <w:pPr>
        <w:shd w:val="clear" w:color="auto" w:fill="FFFFFF"/>
        <w:spacing w:after="0" w:line="240" w:lineRule="auto"/>
        <w:textAlignment w:val="baseline"/>
        <w:rPr>
          <w:rFonts w:eastAsia="Times New Roman" w:cstheme="minorHAnsi"/>
          <w:color w:val="121212"/>
          <w:sz w:val="24"/>
          <w:szCs w:val="24"/>
          <w:lang w:eastAsia="en-GB"/>
        </w:rPr>
      </w:pPr>
    </w:p>
    <w:p w:rsidR="00423D54" w:rsidRDefault="00423D54" w:rsidP="00C55632">
      <w:pPr>
        <w:shd w:val="clear" w:color="auto" w:fill="FFFFFF"/>
        <w:spacing w:after="0" w:line="240" w:lineRule="auto"/>
        <w:textAlignment w:val="baseline"/>
        <w:rPr>
          <w:rFonts w:eastAsia="Times New Roman" w:cstheme="minorHAnsi"/>
          <w:color w:val="121212"/>
          <w:sz w:val="24"/>
          <w:szCs w:val="24"/>
          <w:lang w:eastAsia="en-GB"/>
        </w:rPr>
      </w:pPr>
      <w:r>
        <w:rPr>
          <w:rFonts w:eastAsia="Times New Roman" w:cstheme="minorHAnsi"/>
          <w:color w:val="121212"/>
          <w:sz w:val="24"/>
          <w:szCs w:val="24"/>
          <w:lang w:eastAsia="en-GB"/>
        </w:rPr>
        <w:t xml:space="preserve">Usually when you sign up for the app, you’ll be sent a prepaid card which works with the app, </w:t>
      </w:r>
      <w:r w:rsidR="0015363B">
        <w:rPr>
          <w:rFonts w:eastAsia="Times New Roman" w:cstheme="minorHAnsi"/>
          <w:color w:val="121212"/>
          <w:sz w:val="24"/>
          <w:szCs w:val="24"/>
          <w:lang w:eastAsia="en-GB"/>
        </w:rPr>
        <w:t>so that – as the world becomes ever more cashless – it’s a good introduction to having a credit card, with a big safety net.</w:t>
      </w:r>
    </w:p>
    <w:p w:rsidR="0015363B" w:rsidRDefault="0015363B" w:rsidP="00C55632">
      <w:pPr>
        <w:shd w:val="clear" w:color="auto" w:fill="FFFFFF"/>
        <w:spacing w:after="0" w:line="240" w:lineRule="auto"/>
        <w:textAlignment w:val="baseline"/>
        <w:rPr>
          <w:rFonts w:eastAsia="Times New Roman" w:cstheme="minorHAnsi"/>
          <w:color w:val="121212"/>
          <w:sz w:val="24"/>
          <w:szCs w:val="24"/>
          <w:lang w:eastAsia="en-GB"/>
        </w:rPr>
      </w:pPr>
    </w:p>
    <w:p w:rsidR="0015363B" w:rsidRPr="007646F8" w:rsidRDefault="0015363B" w:rsidP="007646F8">
      <w:pPr>
        <w:shd w:val="clear" w:color="auto" w:fill="FFFFFF"/>
        <w:spacing w:after="0" w:line="240" w:lineRule="auto"/>
        <w:textAlignment w:val="baseline"/>
        <w:rPr>
          <w:rFonts w:eastAsia="Times New Roman" w:cstheme="minorHAnsi"/>
          <w:color w:val="121212"/>
          <w:sz w:val="24"/>
          <w:szCs w:val="24"/>
          <w:lang w:eastAsia="en-GB"/>
        </w:rPr>
      </w:pPr>
      <w:r>
        <w:rPr>
          <w:rFonts w:eastAsia="Times New Roman" w:cstheme="minorHAnsi"/>
          <w:color w:val="121212"/>
          <w:sz w:val="24"/>
          <w:szCs w:val="24"/>
          <w:lang w:eastAsia="en-GB"/>
        </w:rPr>
        <w:t>Amongst the options are</w:t>
      </w:r>
      <w:r w:rsidR="007646F8">
        <w:rPr>
          <w:rFonts w:eastAsia="Times New Roman" w:cstheme="minorHAnsi"/>
          <w:color w:val="121212"/>
          <w:sz w:val="24"/>
          <w:szCs w:val="24"/>
          <w:lang w:eastAsia="en-GB"/>
        </w:rPr>
        <w:t xml:space="preserve"> </w:t>
      </w:r>
      <w:proofErr w:type="spellStart"/>
      <w:r w:rsidRPr="007646F8">
        <w:rPr>
          <w:rFonts w:cstheme="minorHAnsi"/>
          <w:b/>
          <w:color w:val="000000"/>
          <w:sz w:val="24"/>
          <w:szCs w:val="24"/>
        </w:rPr>
        <w:t>Gohenry</w:t>
      </w:r>
      <w:proofErr w:type="spellEnd"/>
      <w:r w:rsidRPr="0015363B">
        <w:rPr>
          <w:rFonts w:cstheme="minorHAnsi"/>
          <w:color w:val="000000"/>
          <w:sz w:val="24"/>
          <w:szCs w:val="24"/>
        </w:rPr>
        <w:t xml:space="preserve"> </w:t>
      </w:r>
      <w:r w:rsidR="007646F8">
        <w:rPr>
          <w:rFonts w:cstheme="minorHAnsi"/>
          <w:color w:val="000000"/>
          <w:sz w:val="24"/>
          <w:szCs w:val="24"/>
        </w:rPr>
        <w:t xml:space="preserve">which </w:t>
      </w:r>
      <w:r w:rsidRPr="0015363B">
        <w:rPr>
          <w:rFonts w:cstheme="minorHAnsi"/>
          <w:color w:val="000000"/>
          <w:sz w:val="24"/>
          <w:szCs w:val="24"/>
        </w:rPr>
        <w:t xml:space="preserve">is one of the best-known pocket money apps for children and teenagers aged six to 18. Children get their own prepaid Visa debit card, and parents use the app to manage the account and set spending limits. Parents can also set up automatic pocket money </w:t>
      </w:r>
      <w:r w:rsidR="007646F8" w:rsidRPr="0015363B">
        <w:rPr>
          <w:rFonts w:cstheme="minorHAnsi"/>
          <w:color w:val="000000"/>
          <w:sz w:val="24"/>
          <w:szCs w:val="24"/>
        </w:rPr>
        <w:t>transfers and</w:t>
      </w:r>
      <w:r w:rsidRPr="0015363B">
        <w:rPr>
          <w:rFonts w:cstheme="minorHAnsi"/>
          <w:color w:val="000000"/>
          <w:sz w:val="24"/>
          <w:szCs w:val="24"/>
        </w:rPr>
        <w:t xml:space="preserve"> set extra tasks </w:t>
      </w:r>
      <w:r w:rsidR="007646F8">
        <w:rPr>
          <w:rFonts w:cstheme="minorHAnsi"/>
          <w:color w:val="000000"/>
          <w:sz w:val="24"/>
          <w:szCs w:val="24"/>
        </w:rPr>
        <w:t>for the child to do</w:t>
      </w:r>
      <w:r w:rsidRPr="0015363B">
        <w:rPr>
          <w:rFonts w:cstheme="minorHAnsi"/>
          <w:color w:val="000000"/>
          <w:sz w:val="24"/>
          <w:szCs w:val="24"/>
        </w:rPr>
        <w:t xml:space="preserve"> to earn extra money.</w:t>
      </w:r>
    </w:p>
    <w:p w:rsidR="0015363B" w:rsidRPr="0015363B" w:rsidRDefault="0015363B" w:rsidP="0015363B">
      <w:pPr>
        <w:pStyle w:val="NormalWeb"/>
        <w:shd w:val="clear" w:color="auto" w:fill="FFFFFF"/>
        <w:rPr>
          <w:rFonts w:asciiTheme="minorHAnsi" w:hAnsiTheme="minorHAnsi" w:cstheme="minorHAnsi"/>
          <w:color w:val="000000"/>
        </w:rPr>
      </w:pPr>
      <w:r w:rsidRPr="0015363B">
        <w:rPr>
          <w:rFonts w:asciiTheme="minorHAnsi" w:hAnsiTheme="minorHAnsi" w:cstheme="minorHAnsi"/>
          <w:color w:val="000000"/>
        </w:rPr>
        <w:t>Children can set up saving goals and automatically save a percentage of their pocket money every week. They can also choose to donate to children’s charity </w:t>
      </w:r>
      <w:hyperlink r:id="rId5" w:tgtFrame="_blank" w:history="1">
        <w:r w:rsidRPr="0015363B">
          <w:rPr>
            <w:rStyle w:val="Hyperlink"/>
            <w:rFonts w:asciiTheme="minorHAnsi" w:hAnsiTheme="minorHAnsi" w:cstheme="minorHAnsi"/>
            <w:color w:val="E33A11"/>
          </w:rPr>
          <w:t>NSPCC</w:t>
        </w:r>
      </w:hyperlink>
      <w:r w:rsidRPr="0015363B">
        <w:rPr>
          <w:rFonts w:asciiTheme="minorHAnsi" w:hAnsiTheme="minorHAnsi" w:cstheme="minorHAnsi"/>
          <w:color w:val="000000"/>
        </w:rPr>
        <w:t>. Up to four children can be added per account, and parents can allow other relatives to contribute.</w:t>
      </w:r>
    </w:p>
    <w:p w:rsidR="0015363B" w:rsidRDefault="0015363B" w:rsidP="0015363B">
      <w:pPr>
        <w:pStyle w:val="NormalWeb"/>
        <w:shd w:val="clear" w:color="auto" w:fill="FFFFFF"/>
        <w:rPr>
          <w:rFonts w:asciiTheme="minorHAnsi" w:hAnsiTheme="minorHAnsi" w:cstheme="minorHAnsi"/>
          <w:color w:val="000000"/>
        </w:rPr>
      </w:pPr>
      <w:r w:rsidRPr="0015363B">
        <w:rPr>
          <w:rFonts w:asciiTheme="minorHAnsi" w:hAnsiTheme="minorHAnsi" w:cstheme="minorHAnsi"/>
          <w:color w:val="000000"/>
        </w:rPr>
        <w:t>Parents can block and unblock the card, which comes in a colourful design, and receive real-time notifications of when and where their child is spending. The cards can be customised for an extra £4.99.</w:t>
      </w:r>
      <w:r w:rsidR="007646F8">
        <w:rPr>
          <w:rFonts w:asciiTheme="minorHAnsi" w:hAnsiTheme="minorHAnsi" w:cstheme="minorHAnsi"/>
          <w:color w:val="000000"/>
        </w:rPr>
        <w:t xml:space="preserve"> </w:t>
      </w:r>
      <w:r w:rsidR="007646F8" w:rsidRPr="0015363B">
        <w:rPr>
          <w:rStyle w:val="Emphasis"/>
          <w:rFonts w:asciiTheme="minorHAnsi" w:hAnsiTheme="minorHAnsi" w:cstheme="minorHAnsi"/>
          <w:color w:val="000000"/>
        </w:rPr>
        <w:t>Price: </w:t>
      </w:r>
      <w:hyperlink r:id="rId6" w:tgtFrame="_blank" w:history="1">
        <w:r w:rsidR="007646F8" w:rsidRPr="0015363B">
          <w:rPr>
            <w:rStyle w:val="Hyperlink"/>
            <w:rFonts w:asciiTheme="minorHAnsi" w:hAnsiTheme="minorHAnsi" w:cstheme="minorHAnsi"/>
            <w:i/>
            <w:iCs/>
            <w:color w:val="E33A11"/>
          </w:rPr>
          <w:t>£2.99 a month per child</w:t>
        </w:r>
      </w:hyperlink>
      <w:r w:rsidR="007646F8" w:rsidRPr="0015363B">
        <w:rPr>
          <w:rStyle w:val="Emphasis"/>
          <w:rFonts w:asciiTheme="minorHAnsi" w:hAnsiTheme="minorHAnsi" w:cstheme="minorHAnsi"/>
          <w:color w:val="000000"/>
        </w:rPr>
        <w:t>. Includes one top-up per month, each further top-up costs 50p per load.</w:t>
      </w:r>
    </w:p>
    <w:p w:rsidR="0015363B" w:rsidRPr="0015363B" w:rsidRDefault="0015363B" w:rsidP="0015363B">
      <w:pPr>
        <w:pStyle w:val="NormalWeb"/>
        <w:shd w:val="clear" w:color="auto" w:fill="FFFFFF"/>
        <w:rPr>
          <w:rFonts w:asciiTheme="minorHAnsi" w:hAnsiTheme="minorHAnsi" w:cstheme="minorHAnsi"/>
          <w:color w:val="000000"/>
        </w:rPr>
      </w:pPr>
      <w:hyperlink r:id="rId7" w:tgtFrame="_blank" w:history="1">
        <w:r w:rsidRPr="0015363B">
          <w:rPr>
            <w:rStyle w:val="Hyperlink"/>
            <w:rFonts w:asciiTheme="minorHAnsi" w:hAnsiTheme="minorHAnsi" w:cstheme="minorHAnsi"/>
            <w:iCs/>
            <w:color w:val="E33A11"/>
          </w:rPr>
          <w:t>https://www.gohenry.com/uk/</w:t>
        </w:r>
      </w:hyperlink>
    </w:p>
    <w:p w:rsidR="0015363B" w:rsidRDefault="0015363B" w:rsidP="00C55632">
      <w:pPr>
        <w:shd w:val="clear" w:color="auto" w:fill="FFFFFF"/>
        <w:spacing w:after="0" w:line="240" w:lineRule="auto"/>
        <w:textAlignment w:val="baseline"/>
        <w:rPr>
          <w:rFonts w:eastAsia="Times New Roman" w:cstheme="minorHAnsi"/>
          <w:color w:val="121212"/>
          <w:sz w:val="24"/>
          <w:szCs w:val="24"/>
          <w:lang w:eastAsia="en-GB"/>
        </w:rPr>
      </w:pPr>
    </w:p>
    <w:p w:rsidR="0015363B" w:rsidRPr="0015363B" w:rsidRDefault="007646F8" w:rsidP="007646F8">
      <w:pPr>
        <w:shd w:val="clear" w:color="auto" w:fill="FFFFFF"/>
        <w:spacing w:after="0" w:line="240" w:lineRule="auto"/>
        <w:textAlignment w:val="baseline"/>
        <w:rPr>
          <w:rFonts w:eastAsia="Times New Roman" w:cstheme="minorHAnsi"/>
          <w:color w:val="121212"/>
          <w:sz w:val="24"/>
          <w:szCs w:val="24"/>
          <w:lang w:eastAsia="en-GB"/>
        </w:rPr>
      </w:pPr>
      <w:r>
        <w:rPr>
          <w:rFonts w:eastAsia="Times New Roman" w:cstheme="minorHAnsi"/>
          <w:color w:val="121212"/>
          <w:sz w:val="24"/>
          <w:szCs w:val="24"/>
          <w:lang w:eastAsia="en-GB"/>
        </w:rPr>
        <w:t xml:space="preserve">The other most commonly used option is </w:t>
      </w:r>
      <w:proofErr w:type="spellStart"/>
      <w:r>
        <w:rPr>
          <w:rFonts w:eastAsia="Times New Roman" w:cstheme="minorHAnsi"/>
          <w:b/>
          <w:color w:val="121212"/>
          <w:sz w:val="24"/>
          <w:szCs w:val="24"/>
          <w:lang w:eastAsia="en-GB"/>
        </w:rPr>
        <w:t>n</w:t>
      </w:r>
      <w:r w:rsidR="0015363B" w:rsidRPr="007646F8">
        <w:rPr>
          <w:rFonts w:eastAsia="Times New Roman" w:cstheme="minorHAnsi"/>
          <w:b/>
          <w:color w:val="121212"/>
          <w:sz w:val="24"/>
          <w:szCs w:val="24"/>
          <w:lang w:eastAsia="en-GB"/>
        </w:rPr>
        <w:t>imbl</w:t>
      </w:r>
      <w:proofErr w:type="spellEnd"/>
      <w:r>
        <w:rPr>
          <w:rFonts w:eastAsia="Times New Roman" w:cstheme="minorHAnsi"/>
          <w:color w:val="121212"/>
          <w:sz w:val="24"/>
          <w:szCs w:val="24"/>
          <w:lang w:eastAsia="en-GB"/>
        </w:rPr>
        <w:t xml:space="preserve"> a</w:t>
      </w:r>
      <w:r w:rsidR="0015363B" w:rsidRPr="0015363B">
        <w:rPr>
          <w:rFonts w:eastAsia="Times New Roman" w:cstheme="minorHAnsi"/>
          <w:color w:val="121212"/>
          <w:sz w:val="24"/>
          <w:szCs w:val="24"/>
          <w:lang w:eastAsia="en-GB"/>
        </w:rPr>
        <w:t xml:space="preserve"> prepaid debit Mastercard and app for children aged six to 18. It costs £2.49 a child each month, or £28 a year, although you can try it free for a month.</w:t>
      </w:r>
    </w:p>
    <w:p w:rsidR="0015363B" w:rsidRPr="0015363B" w:rsidRDefault="0015363B" w:rsidP="0015363B">
      <w:pPr>
        <w:shd w:val="clear" w:color="auto" w:fill="FFFFFF"/>
        <w:spacing w:before="100" w:beforeAutospacing="1" w:after="100" w:afterAutospacing="1" w:line="240" w:lineRule="auto"/>
        <w:textAlignment w:val="baseline"/>
        <w:rPr>
          <w:rFonts w:eastAsia="Times New Roman" w:cstheme="minorHAnsi"/>
          <w:color w:val="121212"/>
          <w:sz w:val="24"/>
          <w:szCs w:val="24"/>
          <w:lang w:eastAsia="en-GB"/>
        </w:rPr>
      </w:pPr>
      <w:r w:rsidRPr="0015363B">
        <w:rPr>
          <w:rFonts w:eastAsia="Times New Roman" w:cstheme="minorHAnsi"/>
          <w:color w:val="121212"/>
          <w:sz w:val="24"/>
          <w:szCs w:val="24"/>
          <w:lang w:eastAsia="en-GB"/>
        </w:rPr>
        <w:t>Withdrawals from UK ATMs are free but there is a £1.50 fee for getting cash abroad</w:t>
      </w:r>
      <w:r w:rsidR="007646F8">
        <w:rPr>
          <w:rFonts w:eastAsia="Times New Roman" w:cstheme="minorHAnsi"/>
          <w:color w:val="121212"/>
          <w:sz w:val="24"/>
          <w:szCs w:val="24"/>
          <w:lang w:eastAsia="en-GB"/>
        </w:rPr>
        <w:t xml:space="preserve"> and o</w:t>
      </w:r>
      <w:r w:rsidRPr="0015363B">
        <w:rPr>
          <w:rFonts w:eastAsia="Times New Roman" w:cstheme="minorHAnsi"/>
          <w:color w:val="121212"/>
          <w:sz w:val="24"/>
          <w:szCs w:val="24"/>
          <w:lang w:eastAsia="en-GB"/>
        </w:rPr>
        <w:t>verseas purchases incur a 2.95% fee.</w:t>
      </w:r>
    </w:p>
    <w:p w:rsidR="0015363B" w:rsidRPr="0015363B" w:rsidRDefault="0015363B" w:rsidP="0015363B">
      <w:pPr>
        <w:shd w:val="clear" w:color="auto" w:fill="FFFFFF"/>
        <w:spacing w:beforeAutospacing="1" w:after="0" w:afterAutospacing="1" w:line="240" w:lineRule="auto"/>
        <w:textAlignment w:val="baseline"/>
        <w:rPr>
          <w:rFonts w:eastAsia="Times New Roman" w:cstheme="minorHAnsi"/>
          <w:color w:val="121212"/>
          <w:sz w:val="24"/>
          <w:szCs w:val="24"/>
          <w:lang w:eastAsia="en-GB"/>
        </w:rPr>
      </w:pPr>
      <w:r w:rsidRPr="0015363B">
        <w:rPr>
          <w:rFonts w:eastAsia="Times New Roman" w:cstheme="minorHAnsi"/>
          <w:color w:val="121212"/>
          <w:sz w:val="24"/>
          <w:szCs w:val="24"/>
          <w:lang w:eastAsia="en-GB"/>
        </w:rPr>
        <w:t xml:space="preserve">With its gifting feature, family and friends – including those without a </w:t>
      </w:r>
      <w:proofErr w:type="spellStart"/>
      <w:r w:rsidRPr="0015363B">
        <w:rPr>
          <w:rFonts w:eastAsia="Times New Roman" w:cstheme="minorHAnsi"/>
          <w:color w:val="121212"/>
          <w:sz w:val="24"/>
          <w:szCs w:val="24"/>
          <w:lang w:eastAsia="en-GB"/>
        </w:rPr>
        <w:t>nimbl</w:t>
      </w:r>
      <w:proofErr w:type="spellEnd"/>
      <w:r w:rsidRPr="0015363B">
        <w:rPr>
          <w:rFonts w:eastAsia="Times New Roman" w:cstheme="minorHAnsi"/>
          <w:color w:val="121212"/>
          <w:sz w:val="24"/>
          <w:szCs w:val="24"/>
          <w:lang w:eastAsia="en-GB"/>
        </w:rPr>
        <w:t xml:space="preserve"> account of their own – can send money instantly to children’s cards. Meanwhile, there is a 20% discount for ParentPay customers signing up for a new </w:t>
      </w:r>
      <w:proofErr w:type="spellStart"/>
      <w:r w:rsidRPr="0015363B">
        <w:rPr>
          <w:rFonts w:eastAsia="Times New Roman" w:cstheme="minorHAnsi"/>
          <w:color w:val="121212"/>
          <w:sz w:val="24"/>
          <w:szCs w:val="24"/>
          <w:lang w:eastAsia="en-GB"/>
        </w:rPr>
        <w:t>nimbl</w:t>
      </w:r>
      <w:proofErr w:type="spellEnd"/>
      <w:r w:rsidRPr="0015363B">
        <w:rPr>
          <w:rFonts w:eastAsia="Times New Roman" w:cstheme="minorHAnsi"/>
          <w:color w:val="121212"/>
          <w:sz w:val="24"/>
          <w:szCs w:val="24"/>
          <w:lang w:eastAsia="en-GB"/>
        </w:rPr>
        <w:t xml:space="preserve"> account.</w:t>
      </w:r>
    </w:p>
    <w:p w:rsidR="007646F8" w:rsidRDefault="007646F8" w:rsidP="007646F8">
      <w:hyperlink r:id="rId8" w:history="1">
        <w:r>
          <w:rPr>
            <w:rStyle w:val="Hyperlink"/>
          </w:rPr>
          <w:t>https://nimbl.com/</w:t>
        </w:r>
      </w:hyperlink>
    </w:p>
    <w:p w:rsidR="0015363B" w:rsidRDefault="0015363B" w:rsidP="00C55632">
      <w:pPr>
        <w:shd w:val="clear" w:color="auto" w:fill="FFFFFF"/>
        <w:spacing w:after="0" w:line="240" w:lineRule="auto"/>
        <w:textAlignment w:val="baseline"/>
        <w:rPr>
          <w:rFonts w:eastAsia="Times New Roman" w:cstheme="minorHAnsi"/>
          <w:color w:val="121212"/>
          <w:sz w:val="24"/>
          <w:szCs w:val="24"/>
          <w:lang w:eastAsia="en-GB"/>
        </w:rPr>
      </w:pPr>
    </w:p>
    <w:p w:rsidR="00E7534D" w:rsidRPr="00C55632" w:rsidRDefault="007646F8" w:rsidP="00C55632">
      <w:pPr>
        <w:shd w:val="clear" w:color="auto" w:fill="FFFFFF"/>
        <w:spacing w:after="0" w:line="240" w:lineRule="auto"/>
        <w:textAlignment w:val="baseline"/>
        <w:rPr>
          <w:rFonts w:eastAsia="Times New Roman" w:cstheme="minorHAnsi"/>
          <w:color w:val="121212"/>
          <w:sz w:val="24"/>
          <w:szCs w:val="24"/>
          <w:lang w:eastAsia="en-GB"/>
        </w:rPr>
      </w:pPr>
      <w:r>
        <w:rPr>
          <w:rFonts w:eastAsia="Times New Roman" w:cstheme="minorHAnsi"/>
          <w:color w:val="121212"/>
          <w:sz w:val="24"/>
          <w:szCs w:val="24"/>
          <w:lang w:eastAsia="en-GB"/>
        </w:rPr>
        <w:t xml:space="preserve">Other </w:t>
      </w:r>
      <w:r w:rsidR="00E7534D">
        <w:rPr>
          <w:rFonts w:eastAsia="Times New Roman" w:cstheme="minorHAnsi"/>
          <w:color w:val="121212"/>
          <w:sz w:val="24"/>
          <w:szCs w:val="24"/>
          <w:lang w:eastAsia="en-GB"/>
        </w:rPr>
        <w:t>similar apps</w:t>
      </w:r>
      <w:r>
        <w:rPr>
          <w:rFonts w:eastAsia="Times New Roman" w:cstheme="minorHAnsi"/>
          <w:color w:val="121212"/>
          <w:sz w:val="24"/>
          <w:szCs w:val="24"/>
          <w:lang w:eastAsia="en-GB"/>
        </w:rPr>
        <w:t xml:space="preserve"> include </w:t>
      </w:r>
      <w:proofErr w:type="spellStart"/>
      <w:r>
        <w:rPr>
          <w:rFonts w:eastAsia="Times New Roman" w:cstheme="minorHAnsi"/>
          <w:color w:val="121212"/>
          <w:sz w:val="24"/>
          <w:szCs w:val="24"/>
          <w:lang w:eastAsia="en-GB"/>
        </w:rPr>
        <w:t>RoosterMoney</w:t>
      </w:r>
      <w:proofErr w:type="spellEnd"/>
      <w:r>
        <w:rPr>
          <w:rFonts w:eastAsia="Times New Roman" w:cstheme="minorHAnsi"/>
          <w:color w:val="121212"/>
          <w:sz w:val="24"/>
          <w:szCs w:val="24"/>
          <w:lang w:eastAsia="en-GB"/>
        </w:rPr>
        <w:t xml:space="preserve">, </w:t>
      </w:r>
      <w:proofErr w:type="spellStart"/>
      <w:r>
        <w:rPr>
          <w:rFonts w:eastAsia="Times New Roman" w:cstheme="minorHAnsi"/>
          <w:color w:val="121212"/>
          <w:sz w:val="24"/>
          <w:szCs w:val="24"/>
          <w:lang w:eastAsia="en-GB"/>
        </w:rPr>
        <w:t>HyperJar</w:t>
      </w:r>
      <w:proofErr w:type="spellEnd"/>
      <w:r>
        <w:rPr>
          <w:rFonts w:eastAsia="Times New Roman" w:cstheme="minorHAnsi"/>
          <w:color w:val="121212"/>
          <w:sz w:val="24"/>
          <w:szCs w:val="24"/>
          <w:lang w:eastAsia="en-GB"/>
        </w:rPr>
        <w:t xml:space="preserve"> and </w:t>
      </w:r>
      <w:proofErr w:type="spellStart"/>
      <w:r w:rsidR="00E7534D">
        <w:rPr>
          <w:rFonts w:eastAsia="Times New Roman" w:cstheme="minorHAnsi"/>
          <w:color w:val="121212"/>
          <w:sz w:val="24"/>
          <w:szCs w:val="24"/>
          <w:lang w:eastAsia="en-GB"/>
        </w:rPr>
        <w:t>Osper</w:t>
      </w:r>
      <w:proofErr w:type="spellEnd"/>
      <w:r w:rsidR="00E7534D">
        <w:rPr>
          <w:rFonts w:eastAsia="Times New Roman" w:cstheme="minorHAnsi"/>
          <w:color w:val="121212"/>
          <w:sz w:val="24"/>
          <w:szCs w:val="24"/>
          <w:lang w:eastAsia="en-GB"/>
        </w:rPr>
        <w:t>, but whatever you sign up for, make sure to check all prices and what the charges are likely to be over a year.</w:t>
      </w:r>
      <w:bookmarkStart w:id="0" w:name="_GoBack"/>
      <w:bookmarkEnd w:id="0"/>
    </w:p>
    <w:sectPr w:rsidR="00E7534D" w:rsidRPr="00C55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00D81"/>
    <w:multiLevelType w:val="multilevel"/>
    <w:tmpl w:val="8838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32"/>
    <w:rsid w:val="0015363B"/>
    <w:rsid w:val="002815ED"/>
    <w:rsid w:val="00423D54"/>
    <w:rsid w:val="007646F8"/>
    <w:rsid w:val="00AA35ED"/>
    <w:rsid w:val="00C55632"/>
    <w:rsid w:val="00E75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0814"/>
  <w15:chartTrackingRefBased/>
  <w15:docId w15:val="{942399CD-CC65-484F-9686-453B5AC74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556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5632"/>
    <w:rPr>
      <w:rFonts w:ascii="Times New Roman" w:eastAsia="Times New Roman" w:hAnsi="Times New Roman" w:cs="Times New Roman"/>
      <w:b/>
      <w:bCs/>
      <w:sz w:val="36"/>
      <w:szCs w:val="36"/>
      <w:lang w:eastAsia="en-GB"/>
    </w:rPr>
  </w:style>
  <w:style w:type="paragraph" w:styleId="HTMLAddress">
    <w:name w:val="HTML Address"/>
    <w:basedOn w:val="Normal"/>
    <w:link w:val="HTMLAddressChar"/>
    <w:uiPriority w:val="99"/>
    <w:semiHidden/>
    <w:unhideWhenUsed/>
    <w:rsid w:val="00C55632"/>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55632"/>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semiHidden/>
    <w:unhideWhenUsed/>
    <w:rsid w:val="00C55632"/>
    <w:rPr>
      <w:color w:val="0000FF"/>
      <w:u w:val="single"/>
    </w:rPr>
  </w:style>
  <w:style w:type="paragraph" w:customStyle="1" w:styleId="dcr-i43ppq">
    <w:name w:val="dcr-i43ppq"/>
    <w:basedOn w:val="Normal"/>
    <w:rsid w:val="00C556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cr-mssdj5">
    <w:name w:val="dcr-mssdj5"/>
    <w:basedOn w:val="Normal"/>
    <w:rsid w:val="00C556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cr-1jnp7wy">
    <w:name w:val="dcr-1jnp7wy"/>
    <w:basedOn w:val="DefaultParagraphFont"/>
    <w:rsid w:val="00C55632"/>
  </w:style>
  <w:style w:type="character" w:customStyle="1" w:styleId="dcr-mssdj51">
    <w:name w:val="dcr-mssdj51"/>
    <w:basedOn w:val="DefaultParagraphFont"/>
    <w:rsid w:val="00C55632"/>
  </w:style>
  <w:style w:type="character" w:styleId="Strong">
    <w:name w:val="Strong"/>
    <w:basedOn w:val="DefaultParagraphFont"/>
    <w:uiPriority w:val="22"/>
    <w:qFormat/>
    <w:rsid w:val="00C55632"/>
    <w:rPr>
      <w:b/>
      <w:bCs/>
    </w:rPr>
  </w:style>
  <w:style w:type="character" w:customStyle="1" w:styleId="dcr-d73nb7">
    <w:name w:val="dcr-d73nb7"/>
    <w:basedOn w:val="DefaultParagraphFont"/>
    <w:rsid w:val="00C55632"/>
  </w:style>
  <w:style w:type="paragraph" w:styleId="NormalWeb">
    <w:name w:val="Normal (Web)"/>
    <w:basedOn w:val="Normal"/>
    <w:uiPriority w:val="99"/>
    <w:semiHidden/>
    <w:unhideWhenUsed/>
    <w:rsid w:val="001536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536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50908">
      <w:bodyDiv w:val="1"/>
      <w:marLeft w:val="0"/>
      <w:marRight w:val="0"/>
      <w:marTop w:val="0"/>
      <w:marBottom w:val="0"/>
      <w:divBdr>
        <w:top w:val="none" w:sz="0" w:space="0" w:color="auto"/>
        <w:left w:val="none" w:sz="0" w:space="0" w:color="auto"/>
        <w:bottom w:val="none" w:sz="0" w:space="0" w:color="auto"/>
        <w:right w:val="none" w:sz="0" w:space="0" w:color="auto"/>
      </w:divBdr>
    </w:div>
    <w:div w:id="967081093">
      <w:bodyDiv w:val="1"/>
      <w:marLeft w:val="0"/>
      <w:marRight w:val="0"/>
      <w:marTop w:val="0"/>
      <w:marBottom w:val="0"/>
      <w:divBdr>
        <w:top w:val="none" w:sz="0" w:space="0" w:color="auto"/>
        <w:left w:val="none" w:sz="0" w:space="0" w:color="auto"/>
        <w:bottom w:val="none" w:sz="0" w:space="0" w:color="auto"/>
        <w:right w:val="none" w:sz="0" w:space="0" w:color="auto"/>
      </w:divBdr>
    </w:div>
    <w:div w:id="1637447008">
      <w:bodyDiv w:val="1"/>
      <w:marLeft w:val="0"/>
      <w:marRight w:val="0"/>
      <w:marTop w:val="0"/>
      <w:marBottom w:val="0"/>
      <w:divBdr>
        <w:top w:val="none" w:sz="0" w:space="0" w:color="auto"/>
        <w:left w:val="none" w:sz="0" w:space="0" w:color="auto"/>
        <w:bottom w:val="none" w:sz="0" w:space="0" w:color="auto"/>
        <w:right w:val="none" w:sz="0" w:space="0" w:color="auto"/>
      </w:divBdr>
      <w:divsChild>
        <w:div w:id="67269721">
          <w:marLeft w:val="0"/>
          <w:marRight w:val="0"/>
          <w:marTop w:val="0"/>
          <w:marBottom w:val="0"/>
          <w:divBdr>
            <w:top w:val="none" w:sz="0" w:space="0" w:color="auto"/>
            <w:left w:val="none" w:sz="0" w:space="0" w:color="auto"/>
            <w:bottom w:val="none" w:sz="0" w:space="0" w:color="auto"/>
            <w:right w:val="none" w:sz="0" w:space="0" w:color="auto"/>
          </w:divBdr>
          <w:divsChild>
            <w:div w:id="1195652984">
              <w:marLeft w:val="0"/>
              <w:marRight w:val="0"/>
              <w:marTop w:val="0"/>
              <w:marBottom w:val="0"/>
              <w:divBdr>
                <w:top w:val="none" w:sz="0" w:space="0" w:color="auto"/>
                <w:left w:val="none" w:sz="0" w:space="0" w:color="auto"/>
                <w:bottom w:val="none" w:sz="0" w:space="0" w:color="auto"/>
                <w:right w:val="none" w:sz="0" w:space="0" w:color="auto"/>
              </w:divBdr>
              <w:divsChild>
                <w:div w:id="14888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9667">
          <w:marLeft w:val="0"/>
          <w:marRight w:val="0"/>
          <w:marTop w:val="0"/>
          <w:marBottom w:val="0"/>
          <w:divBdr>
            <w:top w:val="none" w:sz="0" w:space="0" w:color="auto"/>
            <w:left w:val="none" w:sz="0" w:space="0" w:color="auto"/>
            <w:bottom w:val="none" w:sz="0" w:space="0" w:color="auto"/>
            <w:right w:val="none" w:sz="0" w:space="0" w:color="auto"/>
          </w:divBdr>
          <w:divsChild>
            <w:div w:id="1208949628">
              <w:marLeft w:val="0"/>
              <w:marRight w:val="0"/>
              <w:marTop w:val="0"/>
              <w:marBottom w:val="0"/>
              <w:divBdr>
                <w:top w:val="none" w:sz="0" w:space="0" w:color="auto"/>
                <w:left w:val="none" w:sz="0" w:space="0" w:color="auto"/>
                <w:bottom w:val="none" w:sz="0" w:space="0" w:color="auto"/>
                <w:right w:val="none" w:sz="0" w:space="0" w:color="auto"/>
              </w:divBdr>
              <w:divsChild>
                <w:div w:id="1365906115">
                  <w:marLeft w:val="0"/>
                  <w:marRight w:val="0"/>
                  <w:marTop w:val="0"/>
                  <w:marBottom w:val="0"/>
                  <w:divBdr>
                    <w:top w:val="none" w:sz="0" w:space="0" w:color="auto"/>
                    <w:left w:val="none" w:sz="0" w:space="0" w:color="auto"/>
                    <w:bottom w:val="none" w:sz="0" w:space="0" w:color="auto"/>
                    <w:right w:val="none" w:sz="0" w:space="0" w:color="auto"/>
                  </w:divBdr>
                  <w:divsChild>
                    <w:div w:id="1336573452">
                      <w:marLeft w:val="0"/>
                      <w:marRight w:val="0"/>
                      <w:marTop w:val="0"/>
                      <w:marBottom w:val="0"/>
                      <w:divBdr>
                        <w:top w:val="none" w:sz="0" w:space="0" w:color="auto"/>
                        <w:left w:val="none" w:sz="0" w:space="0" w:color="auto"/>
                        <w:bottom w:val="none" w:sz="0" w:space="0" w:color="auto"/>
                        <w:right w:val="none" w:sz="0" w:space="0" w:color="auto"/>
                      </w:divBdr>
                      <w:divsChild>
                        <w:div w:id="1676028208">
                          <w:marLeft w:val="0"/>
                          <w:marRight w:val="0"/>
                          <w:marTop w:val="0"/>
                          <w:marBottom w:val="0"/>
                          <w:divBdr>
                            <w:top w:val="none" w:sz="0" w:space="0" w:color="auto"/>
                            <w:left w:val="none" w:sz="0" w:space="0" w:color="auto"/>
                            <w:bottom w:val="none" w:sz="0" w:space="0" w:color="auto"/>
                            <w:right w:val="none" w:sz="0" w:space="0" w:color="auto"/>
                          </w:divBdr>
                          <w:divsChild>
                            <w:div w:id="813722055">
                              <w:marLeft w:val="0"/>
                              <w:marRight w:val="150"/>
                              <w:marTop w:val="90"/>
                              <w:marBottom w:val="180"/>
                              <w:divBdr>
                                <w:top w:val="none" w:sz="0" w:space="0" w:color="auto"/>
                                <w:left w:val="none" w:sz="0" w:space="0" w:color="auto"/>
                                <w:bottom w:val="none" w:sz="0" w:space="0" w:color="auto"/>
                                <w:right w:val="none" w:sz="0" w:space="0" w:color="auto"/>
                              </w:divBdr>
                            </w:div>
                            <w:div w:id="404182064">
                              <w:marLeft w:val="0"/>
                              <w:marRight w:val="0"/>
                              <w:marTop w:val="0"/>
                              <w:marBottom w:val="0"/>
                              <w:divBdr>
                                <w:top w:val="none" w:sz="0" w:space="0" w:color="auto"/>
                                <w:left w:val="none" w:sz="0" w:space="0" w:color="auto"/>
                                <w:bottom w:val="none" w:sz="0" w:space="0" w:color="auto"/>
                                <w:right w:val="none" w:sz="0" w:space="0" w:color="auto"/>
                              </w:divBdr>
                              <w:divsChild>
                                <w:div w:id="361782532">
                                  <w:marLeft w:val="0"/>
                                  <w:marRight w:val="0"/>
                                  <w:marTop w:val="0"/>
                                  <w:marBottom w:val="0"/>
                                  <w:divBdr>
                                    <w:top w:val="none" w:sz="0" w:space="0" w:color="auto"/>
                                    <w:left w:val="none" w:sz="0" w:space="0" w:color="auto"/>
                                    <w:bottom w:val="none" w:sz="0" w:space="0" w:color="auto"/>
                                    <w:right w:val="none" w:sz="0" w:space="0" w:color="auto"/>
                                  </w:divBdr>
                                </w:div>
                                <w:div w:id="2466990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414625497">
                          <w:marLeft w:val="0"/>
                          <w:marRight w:val="0"/>
                          <w:marTop w:val="0"/>
                          <w:marBottom w:val="90"/>
                          <w:divBdr>
                            <w:top w:val="none" w:sz="0" w:space="0" w:color="auto"/>
                            <w:left w:val="none" w:sz="0" w:space="0" w:color="auto"/>
                            <w:bottom w:val="none" w:sz="0" w:space="0" w:color="auto"/>
                            <w:right w:val="none" w:sz="0" w:space="0" w:color="auto"/>
                          </w:divBdr>
                          <w:divsChild>
                            <w:div w:id="1517883188">
                              <w:marLeft w:val="0"/>
                              <w:marRight w:val="0"/>
                              <w:marTop w:val="0"/>
                              <w:marBottom w:val="0"/>
                              <w:divBdr>
                                <w:top w:val="single" w:sz="6" w:space="5" w:color="DCDCDC"/>
                                <w:left w:val="none" w:sz="0" w:space="0" w:color="auto"/>
                                <w:bottom w:val="none" w:sz="0" w:space="5" w:color="auto"/>
                                <w:right w:val="none" w:sz="0" w:space="0" w:color="auto"/>
                              </w:divBdr>
                            </w:div>
                          </w:divsChild>
                        </w:div>
                      </w:divsChild>
                    </w:div>
                  </w:divsChild>
                </w:div>
              </w:divsChild>
            </w:div>
          </w:divsChild>
        </w:div>
        <w:div w:id="1329358918">
          <w:marLeft w:val="0"/>
          <w:marRight w:val="0"/>
          <w:marTop w:val="0"/>
          <w:marBottom w:val="0"/>
          <w:divBdr>
            <w:top w:val="none" w:sz="0" w:space="0" w:color="auto"/>
            <w:left w:val="none" w:sz="0" w:space="0" w:color="auto"/>
            <w:bottom w:val="none" w:sz="0" w:space="0" w:color="auto"/>
            <w:right w:val="none" w:sz="0" w:space="0" w:color="auto"/>
          </w:divBdr>
          <w:divsChild>
            <w:div w:id="120728931">
              <w:marLeft w:val="0"/>
              <w:marRight w:val="0"/>
              <w:marTop w:val="0"/>
              <w:marBottom w:val="0"/>
              <w:divBdr>
                <w:top w:val="none" w:sz="0" w:space="0" w:color="auto"/>
                <w:left w:val="none" w:sz="0" w:space="0" w:color="auto"/>
                <w:bottom w:val="none" w:sz="0" w:space="0" w:color="auto"/>
                <w:right w:val="none" w:sz="0" w:space="0" w:color="auto"/>
              </w:divBdr>
              <w:divsChild>
                <w:div w:id="1718043973">
                  <w:marLeft w:val="0"/>
                  <w:marRight w:val="0"/>
                  <w:marTop w:val="0"/>
                  <w:marBottom w:val="0"/>
                  <w:divBdr>
                    <w:top w:val="none" w:sz="0" w:space="0" w:color="auto"/>
                    <w:left w:val="none" w:sz="0" w:space="0" w:color="auto"/>
                    <w:bottom w:val="none" w:sz="0" w:space="0" w:color="auto"/>
                    <w:right w:val="none" w:sz="0" w:space="0" w:color="auto"/>
                  </w:divBdr>
                  <w:divsChild>
                    <w:div w:id="1705475783">
                      <w:blockQuote w:val="1"/>
                      <w:marLeft w:val="0"/>
                      <w:marRight w:val="0"/>
                      <w:marTop w:val="0"/>
                      <w:marBottom w:val="0"/>
                      <w:divBdr>
                        <w:top w:val="none" w:sz="0" w:space="0" w:color="auto"/>
                        <w:left w:val="none" w:sz="0" w:space="0" w:color="auto"/>
                        <w:bottom w:val="none" w:sz="0" w:space="0" w:color="auto"/>
                        <w:right w:val="none" w:sz="0" w:space="0" w:color="auto"/>
                      </w:divBdr>
                    </w:div>
                    <w:div w:id="1454248822">
                      <w:marLeft w:val="0"/>
                      <w:marRight w:val="0"/>
                      <w:marTop w:val="0"/>
                      <w:marBottom w:val="0"/>
                      <w:divBdr>
                        <w:top w:val="none" w:sz="0" w:space="0" w:color="auto"/>
                        <w:left w:val="none" w:sz="0" w:space="0" w:color="auto"/>
                        <w:bottom w:val="none" w:sz="0" w:space="0" w:color="auto"/>
                        <w:right w:val="none" w:sz="0" w:space="0" w:color="auto"/>
                      </w:divBdr>
                    </w:div>
                    <w:div w:id="576941485">
                      <w:marLeft w:val="0"/>
                      <w:marRight w:val="0"/>
                      <w:marTop w:val="0"/>
                      <w:marBottom w:val="0"/>
                      <w:divBdr>
                        <w:top w:val="none" w:sz="0" w:space="0" w:color="auto"/>
                        <w:left w:val="none" w:sz="0" w:space="0" w:color="auto"/>
                        <w:bottom w:val="none" w:sz="0" w:space="0" w:color="auto"/>
                        <w:right w:val="none" w:sz="0" w:space="0" w:color="auto"/>
                      </w:divBdr>
                    </w:div>
                    <w:div w:id="1310138522">
                      <w:marLeft w:val="0"/>
                      <w:marRight w:val="0"/>
                      <w:marTop w:val="60"/>
                      <w:marBottom w:val="0"/>
                      <w:divBdr>
                        <w:top w:val="none" w:sz="0" w:space="0" w:color="auto"/>
                        <w:left w:val="none" w:sz="0" w:space="0" w:color="auto"/>
                        <w:bottom w:val="none" w:sz="0" w:space="0" w:color="auto"/>
                        <w:right w:val="none" w:sz="0" w:space="0" w:color="auto"/>
                      </w:divBdr>
                      <w:divsChild>
                        <w:div w:id="797144074">
                          <w:marLeft w:val="525"/>
                          <w:marRight w:val="525"/>
                          <w:marTop w:val="0"/>
                          <w:marBottom w:val="0"/>
                          <w:divBdr>
                            <w:top w:val="single" w:sz="6" w:space="0" w:color="DCDCDC"/>
                            <w:left w:val="none" w:sz="0" w:space="6" w:color="auto"/>
                            <w:bottom w:val="none" w:sz="0" w:space="0" w:color="auto"/>
                            <w:right w:val="none" w:sz="0" w:space="6" w:color="auto"/>
                          </w:divBdr>
                        </w:div>
                      </w:divsChild>
                    </w:div>
                    <w:div w:id="1106342569">
                      <w:marLeft w:val="0"/>
                      <w:marRight w:val="0"/>
                      <w:marTop w:val="0"/>
                      <w:marBottom w:val="0"/>
                      <w:divBdr>
                        <w:top w:val="none" w:sz="0" w:space="0" w:color="auto"/>
                        <w:left w:val="none" w:sz="0" w:space="0" w:color="auto"/>
                        <w:bottom w:val="none" w:sz="0" w:space="0" w:color="auto"/>
                        <w:right w:val="none" w:sz="0" w:space="0" w:color="auto"/>
                      </w:divBdr>
                    </w:div>
                    <w:div w:id="116069463">
                      <w:marLeft w:val="300"/>
                      <w:marRight w:val="-4770"/>
                      <w:marTop w:val="60"/>
                      <w:marBottom w:val="0"/>
                      <w:divBdr>
                        <w:top w:val="none" w:sz="0" w:space="0" w:color="auto"/>
                        <w:left w:val="none" w:sz="0" w:space="0" w:color="auto"/>
                        <w:bottom w:val="none" w:sz="0" w:space="0" w:color="auto"/>
                        <w:right w:val="none" w:sz="0" w:space="0" w:color="auto"/>
                      </w:divBdr>
                      <w:divsChild>
                        <w:div w:id="1616908499">
                          <w:marLeft w:val="0"/>
                          <w:marRight w:val="0"/>
                          <w:marTop w:val="0"/>
                          <w:marBottom w:val="0"/>
                          <w:divBdr>
                            <w:top w:val="single" w:sz="6" w:space="0" w:color="DCDCDC"/>
                            <w:left w:val="none" w:sz="0" w:space="6" w:color="auto"/>
                            <w:bottom w:val="none" w:sz="0" w:space="0" w:color="auto"/>
                            <w:right w:val="none" w:sz="0" w:space="6" w:color="auto"/>
                          </w:divBdr>
                        </w:div>
                      </w:divsChild>
                    </w:div>
                    <w:div w:id="1418863422">
                      <w:marLeft w:val="0"/>
                      <w:marRight w:val="0"/>
                      <w:marTop w:val="0"/>
                      <w:marBottom w:val="0"/>
                      <w:divBdr>
                        <w:top w:val="none" w:sz="0" w:space="0" w:color="auto"/>
                        <w:left w:val="none" w:sz="0" w:space="0" w:color="auto"/>
                        <w:bottom w:val="none" w:sz="0" w:space="0" w:color="auto"/>
                        <w:right w:val="none" w:sz="0" w:space="0" w:color="auto"/>
                      </w:divBdr>
                    </w:div>
                    <w:div w:id="1682001154">
                      <w:marLeft w:val="300"/>
                      <w:marRight w:val="-4770"/>
                      <w:marTop w:val="60"/>
                      <w:marBottom w:val="0"/>
                      <w:divBdr>
                        <w:top w:val="none" w:sz="0" w:space="0" w:color="auto"/>
                        <w:left w:val="none" w:sz="0" w:space="0" w:color="auto"/>
                        <w:bottom w:val="none" w:sz="0" w:space="0" w:color="auto"/>
                        <w:right w:val="none" w:sz="0" w:space="0" w:color="auto"/>
                      </w:divBdr>
                      <w:divsChild>
                        <w:div w:id="462845149">
                          <w:marLeft w:val="0"/>
                          <w:marRight w:val="0"/>
                          <w:marTop w:val="0"/>
                          <w:marBottom w:val="0"/>
                          <w:divBdr>
                            <w:top w:val="single" w:sz="6" w:space="0" w:color="DCDCDC"/>
                            <w:left w:val="none" w:sz="0" w:space="6" w:color="auto"/>
                            <w:bottom w:val="none" w:sz="0" w:space="0" w:color="auto"/>
                            <w:right w:val="none" w:sz="0" w:space="6" w:color="auto"/>
                          </w:divBdr>
                        </w:div>
                      </w:divsChild>
                    </w:div>
                    <w:div w:id="1491676341">
                      <w:marLeft w:val="0"/>
                      <w:marRight w:val="0"/>
                      <w:marTop w:val="0"/>
                      <w:marBottom w:val="0"/>
                      <w:divBdr>
                        <w:top w:val="none" w:sz="0" w:space="0" w:color="auto"/>
                        <w:left w:val="none" w:sz="0" w:space="0" w:color="auto"/>
                        <w:bottom w:val="none" w:sz="0" w:space="0" w:color="auto"/>
                        <w:right w:val="none" w:sz="0" w:space="0" w:color="auto"/>
                      </w:divBdr>
                    </w:div>
                    <w:div w:id="412164584">
                      <w:marLeft w:val="300"/>
                      <w:marRight w:val="-4770"/>
                      <w:marTop w:val="60"/>
                      <w:marBottom w:val="0"/>
                      <w:divBdr>
                        <w:top w:val="none" w:sz="0" w:space="0" w:color="auto"/>
                        <w:left w:val="none" w:sz="0" w:space="0" w:color="auto"/>
                        <w:bottom w:val="none" w:sz="0" w:space="0" w:color="auto"/>
                        <w:right w:val="none" w:sz="0" w:space="0" w:color="auto"/>
                      </w:divBdr>
                      <w:divsChild>
                        <w:div w:id="776175018">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sChild>
            </w:div>
          </w:divsChild>
        </w:div>
      </w:divsChild>
    </w:div>
    <w:div w:id="20373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imbl.com/" TargetMode="External"/><Relationship Id="rId3" Type="http://schemas.openxmlformats.org/officeDocument/2006/relationships/settings" Target="settings.xml"/><Relationship Id="rId7" Type="http://schemas.openxmlformats.org/officeDocument/2006/relationships/hyperlink" Target="https://www.gohenry.com/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henry.com/uk/" TargetMode="External"/><Relationship Id="rId5" Type="http://schemas.openxmlformats.org/officeDocument/2006/relationships/hyperlink" Target="https://www.nspcc.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Mckinstrie</dc:creator>
  <cp:keywords/>
  <dc:description/>
  <cp:lastModifiedBy>Brian Mckinstrie</cp:lastModifiedBy>
  <cp:revision>1</cp:revision>
  <dcterms:created xsi:type="dcterms:W3CDTF">2021-10-26T14:07:00Z</dcterms:created>
  <dcterms:modified xsi:type="dcterms:W3CDTF">2021-10-26T14:57:00Z</dcterms:modified>
</cp:coreProperties>
</file>