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A49470" w14:textId="77777777" w:rsidR="000C288A" w:rsidRDefault="004C09A8" w:rsidP="004C09A8">
      <w:pPr>
        <w:shd w:val="clear" w:color="auto" w:fill="FFFFFF"/>
        <w:spacing w:line="360" w:lineRule="atLeast"/>
        <w:outlineLvl w:val="0"/>
        <w:rPr>
          <w:rFonts w:ascii="Helvetica" w:eastAsia="Times New Roman" w:hAnsi="Helvetica" w:cs="Times New Roman"/>
          <w:b/>
          <w:bCs/>
          <w:color w:val="215A6D"/>
          <w:kern w:val="36"/>
          <w:sz w:val="63"/>
          <w:szCs w:val="63"/>
          <w:lang w:eastAsia="en-GB"/>
        </w:rPr>
      </w:pPr>
      <w:r w:rsidRPr="004C09A8">
        <w:rPr>
          <w:rFonts w:ascii="Helvetica" w:eastAsia="Times New Roman" w:hAnsi="Helvetica" w:cs="Times New Roman"/>
          <w:b/>
          <w:bCs/>
          <w:color w:val="215A6D"/>
          <w:kern w:val="36"/>
          <w:sz w:val="63"/>
          <w:szCs w:val="63"/>
          <w:lang w:eastAsia="en-GB"/>
        </w:rPr>
        <w:t xml:space="preserve">Privacy Notice </w:t>
      </w:r>
      <w:r w:rsidR="000C288A">
        <w:rPr>
          <w:rFonts w:ascii="Helvetica" w:eastAsia="Times New Roman" w:hAnsi="Helvetica" w:cs="Times New Roman"/>
          <w:b/>
          <w:bCs/>
          <w:color w:val="215A6D"/>
          <w:kern w:val="36"/>
          <w:sz w:val="63"/>
          <w:szCs w:val="63"/>
          <w:lang w:eastAsia="en-GB"/>
        </w:rPr>
        <w:t>–</w:t>
      </w:r>
      <w:r w:rsidRPr="004C09A8">
        <w:rPr>
          <w:rFonts w:ascii="Helvetica" w:eastAsia="Times New Roman" w:hAnsi="Helvetica" w:cs="Times New Roman"/>
          <w:b/>
          <w:bCs/>
          <w:color w:val="215A6D"/>
          <w:kern w:val="36"/>
          <w:sz w:val="63"/>
          <w:szCs w:val="63"/>
          <w:lang w:eastAsia="en-GB"/>
        </w:rPr>
        <w:t xml:space="preserve"> </w:t>
      </w:r>
    </w:p>
    <w:p w14:paraId="24DF6CBF" w14:textId="77777777" w:rsidR="004C09A8" w:rsidRPr="004C09A8" w:rsidRDefault="004C09A8" w:rsidP="004C09A8">
      <w:pPr>
        <w:shd w:val="clear" w:color="auto" w:fill="FFFFFF"/>
        <w:spacing w:line="360" w:lineRule="atLeast"/>
        <w:outlineLvl w:val="0"/>
        <w:rPr>
          <w:rFonts w:ascii="Helvetica" w:eastAsia="Times New Roman" w:hAnsi="Helvetica" w:cs="Times New Roman"/>
          <w:b/>
          <w:bCs/>
          <w:color w:val="215A6D"/>
          <w:kern w:val="36"/>
          <w:sz w:val="63"/>
          <w:szCs w:val="63"/>
          <w:lang w:eastAsia="en-GB"/>
        </w:rPr>
      </w:pPr>
      <w:r w:rsidRPr="004C09A8">
        <w:rPr>
          <w:rFonts w:ascii="Helvetica" w:eastAsia="Times New Roman" w:hAnsi="Helvetica" w:cs="Times New Roman"/>
          <w:b/>
          <w:bCs/>
          <w:color w:val="215A6D"/>
          <w:kern w:val="36"/>
          <w:sz w:val="63"/>
          <w:szCs w:val="63"/>
          <w:lang w:eastAsia="en-GB"/>
        </w:rPr>
        <w:t>Supporting Families</w:t>
      </w:r>
    </w:p>
    <w:p w14:paraId="2A5BAFFB" w14:textId="77777777" w:rsidR="000C288A" w:rsidRDefault="000C288A" w:rsidP="004C09A8">
      <w:pPr>
        <w:shd w:val="clear" w:color="auto" w:fill="FFFFFF"/>
        <w:spacing w:after="120" w:line="360" w:lineRule="atLeast"/>
        <w:outlineLvl w:val="1"/>
        <w:rPr>
          <w:rFonts w:ascii="Helvetica" w:eastAsia="Times New Roman" w:hAnsi="Helvetica" w:cs="Times New Roman"/>
          <w:b/>
          <w:bCs/>
          <w:color w:val="215A6D"/>
          <w:sz w:val="33"/>
          <w:szCs w:val="33"/>
          <w:lang w:eastAsia="en-GB"/>
        </w:rPr>
      </w:pPr>
    </w:p>
    <w:p w14:paraId="1A7B0CCC" w14:textId="77777777" w:rsidR="004C09A8" w:rsidRPr="004C09A8" w:rsidRDefault="004C09A8" w:rsidP="004C09A8">
      <w:pPr>
        <w:shd w:val="clear" w:color="auto" w:fill="FFFFFF"/>
        <w:spacing w:after="120" w:line="360" w:lineRule="atLeast"/>
        <w:outlineLvl w:val="1"/>
        <w:rPr>
          <w:rFonts w:ascii="Helvetica" w:eastAsia="Times New Roman" w:hAnsi="Helvetica" w:cs="Times New Roman"/>
          <w:b/>
          <w:bCs/>
          <w:color w:val="215A6D"/>
          <w:sz w:val="33"/>
          <w:szCs w:val="33"/>
          <w:lang w:eastAsia="en-GB"/>
        </w:rPr>
      </w:pPr>
      <w:r w:rsidRPr="004C09A8">
        <w:rPr>
          <w:rFonts w:ascii="Helvetica" w:eastAsia="Times New Roman" w:hAnsi="Helvetica" w:cs="Times New Roman"/>
          <w:b/>
          <w:bCs/>
          <w:color w:val="215A6D"/>
          <w:sz w:val="33"/>
          <w:szCs w:val="33"/>
          <w:lang w:eastAsia="en-GB"/>
        </w:rPr>
        <w:t>Nature of work</w:t>
      </w:r>
    </w:p>
    <w:p w14:paraId="7DA6B510" w14:textId="77777777" w:rsidR="004C09A8" w:rsidRPr="004C09A8" w:rsidRDefault="0004499C" w:rsidP="004C09A8">
      <w:pPr>
        <w:shd w:val="clear" w:color="auto" w:fill="FFFFFF"/>
        <w:spacing w:after="414" w:line="360" w:lineRule="atLeast"/>
        <w:rPr>
          <w:rFonts w:ascii="Helvetica" w:eastAsia="Times New Roman" w:hAnsi="Helvetica" w:cs="Times New Roman"/>
          <w:color w:val="2D2D2A"/>
          <w:sz w:val="27"/>
          <w:szCs w:val="27"/>
          <w:lang w:eastAsia="en-GB"/>
        </w:rPr>
      </w:pPr>
      <w:r w:rsidRPr="0004499C">
        <w:rPr>
          <w:rFonts w:ascii="Helvetica" w:eastAsia="Times New Roman" w:hAnsi="Helvetica" w:cs="Times New Roman"/>
          <w:color w:val="2D2D2A"/>
          <w:sz w:val="27"/>
          <w:szCs w:val="27"/>
          <w:lang w:eastAsia="en-GB"/>
        </w:rPr>
        <w:t xml:space="preserve">Sandwell Metropolitan Borough Council and </w:t>
      </w:r>
      <w:r w:rsidR="009312B6" w:rsidRPr="0004499C">
        <w:rPr>
          <w:rFonts w:ascii="Helvetica" w:eastAsia="Times New Roman" w:hAnsi="Helvetica" w:cs="Times New Roman"/>
          <w:color w:val="2D2D2A"/>
          <w:sz w:val="27"/>
          <w:szCs w:val="27"/>
          <w:lang w:eastAsia="en-GB"/>
        </w:rPr>
        <w:t xml:space="preserve">Sandwell Children’s Trust </w:t>
      </w:r>
      <w:r w:rsidR="004C09A8" w:rsidRPr="0004499C">
        <w:rPr>
          <w:rFonts w:ascii="Helvetica" w:eastAsia="Times New Roman" w:hAnsi="Helvetica" w:cs="Times New Roman"/>
          <w:color w:val="2D2D2A"/>
          <w:sz w:val="27"/>
          <w:szCs w:val="27"/>
          <w:lang w:eastAsia="en-GB"/>
        </w:rPr>
        <w:t>as</w:t>
      </w:r>
      <w:r w:rsidR="004C09A8" w:rsidRPr="004C09A8">
        <w:rPr>
          <w:rFonts w:ascii="Helvetica" w:eastAsia="Times New Roman" w:hAnsi="Helvetica" w:cs="Times New Roman"/>
          <w:color w:val="2D2D2A"/>
          <w:sz w:val="27"/>
          <w:szCs w:val="27"/>
          <w:lang w:eastAsia="en-GB"/>
        </w:rPr>
        <w:t xml:space="preserve"> Data Controller</w:t>
      </w:r>
      <w:r>
        <w:rPr>
          <w:rFonts w:ascii="Helvetica" w:eastAsia="Times New Roman" w:hAnsi="Helvetica" w:cs="Times New Roman"/>
          <w:color w:val="2D2D2A"/>
          <w:sz w:val="27"/>
          <w:szCs w:val="27"/>
          <w:lang w:eastAsia="en-GB"/>
        </w:rPr>
        <w:t>(s)</w:t>
      </w:r>
      <w:r w:rsidR="004C09A8" w:rsidRPr="004C09A8">
        <w:rPr>
          <w:rFonts w:ascii="Helvetica" w:eastAsia="Times New Roman" w:hAnsi="Helvetica" w:cs="Times New Roman"/>
          <w:color w:val="2D2D2A"/>
          <w:sz w:val="27"/>
          <w:szCs w:val="27"/>
          <w:lang w:eastAsia="en-GB"/>
        </w:rPr>
        <w:t xml:space="preserve"> will be responsible for processing </w:t>
      </w:r>
      <w:proofErr w:type="gramStart"/>
      <w:r w:rsidR="004C09A8" w:rsidRPr="004C09A8">
        <w:rPr>
          <w:rFonts w:ascii="Helvetica" w:eastAsia="Times New Roman" w:hAnsi="Helvetica" w:cs="Times New Roman"/>
          <w:color w:val="2D2D2A"/>
          <w:sz w:val="27"/>
          <w:szCs w:val="27"/>
          <w:lang w:eastAsia="en-GB"/>
        </w:rPr>
        <w:t>the majority of</w:t>
      </w:r>
      <w:proofErr w:type="gramEnd"/>
      <w:r w:rsidR="004C09A8" w:rsidRPr="004C09A8">
        <w:rPr>
          <w:rFonts w:ascii="Helvetica" w:eastAsia="Times New Roman" w:hAnsi="Helvetica" w:cs="Times New Roman"/>
          <w:color w:val="2D2D2A"/>
          <w:sz w:val="27"/>
          <w:szCs w:val="27"/>
          <w:lang w:eastAsia="en-GB"/>
        </w:rPr>
        <w:t xml:space="preserve"> the Personal Data in relation to the Government's Supporting Families programme. This is a cross agency programme </w:t>
      </w:r>
      <w:r w:rsidR="00DF001B">
        <w:rPr>
          <w:rFonts w:ascii="Helvetica" w:eastAsia="Times New Roman" w:hAnsi="Helvetica" w:cs="Times New Roman"/>
          <w:color w:val="2D2D2A"/>
          <w:sz w:val="27"/>
          <w:szCs w:val="27"/>
          <w:lang w:eastAsia="en-GB"/>
        </w:rPr>
        <w:t xml:space="preserve">which </w:t>
      </w:r>
      <w:r w:rsidR="004C09A8" w:rsidRPr="004C09A8">
        <w:rPr>
          <w:rFonts w:ascii="Helvetica" w:eastAsia="Times New Roman" w:hAnsi="Helvetica" w:cs="Times New Roman"/>
          <w:color w:val="2D2D2A"/>
          <w:sz w:val="27"/>
          <w:szCs w:val="27"/>
          <w:lang w:eastAsia="en-GB"/>
        </w:rPr>
        <w:t>aims to identify and help families with multiple needs.</w:t>
      </w:r>
    </w:p>
    <w:p w14:paraId="7F7D2789" w14:textId="77777777" w:rsidR="004C09A8" w:rsidRPr="004C09A8" w:rsidRDefault="004C09A8" w:rsidP="004C09A8">
      <w:pPr>
        <w:shd w:val="clear" w:color="auto" w:fill="FFFFFF"/>
        <w:spacing w:after="120" w:line="360" w:lineRule="atLeast"/>
        <w:outlineLvl w:val="1"/>
        <w:rPr>
          <w:rFonts w:ascii="Helvetica" w:eastAsia="Times New Roman" w:hAnsi="Helvetica" w:cs="Times New Roman"/>
          <w:b/>
          <w:bCs/>
          <w:color w:val="215A6D"/>
          <w:sz w:val="33"/>
          <w:szCs w:val="33"/>
          <w:lang w:eastAsia="en-GB"/>
        </w:rPr>
      </w:pPr>
      <w:r w:rsidRPr="004C09A8">
        <w:rPr>
          <w:rFonts w:ascii="Helvetica" w:eastAsia="Times New Roman" w:hAnsi="Helvetica" w:cs="Times New Roman"/>
          <w:b/>
          <w:bCs/>
          <w:color w:val="215A6D"/>
          <w:sz w:val="33"/>
          <w:szCs w:val="33"/>
          <w:lang w:eastAsia="en-GB"/>
        </w:rPr>
        <w:t>Why we need your information</w:t>
      </w:r>
    </w:p>
    <w:p w14:paraId="7F62B55E" w14:textId="77777777" w:rsidR="00C9702A" w:rsidRDefault="004C09A8" w:rsidP="00C9702A">
      <w:pPr>
        <w:pStyle w:val="NoSpacing"/>
        <w:rPr>
          <w:rFonts w:ascii="Helvetica" w:hAnsi="Helvetica" w:cs="Helvetica"/>
          <w:sz w:val="27"/>
          <w:szCs w:val="27"/>
          <w:lang w:eastAsia="en-GB"/>
        </w:rPr>
      </w:pPr>
      <w:r w:rsidRPr="00C9702A">
        <w:rPr>
          <w:rFonts w:ascii="Helvetica" w:hAnsi="Helvetica" w:cs="Helvetica"/>
          <w:sz w:val="27"/>
          <w:szCs w:val="27"/>
          <w:lang w:eastAsia="en-GB"/>
        </w:rPr>
        <w:t xml:space="preserve">We need the information to determine whether a family is eligible for support from the Supporting Families programme. </w:t>
      </w:r>
      <w:r w:rsidR="00C9702A" w:rsidRPr="00C9702A">
        <w:rPr>
          <w:rFonts w:ascii="Helvetica" w:hAnsi="Helvetica" w:cs="Helvetica"/>
          <w:sz w:val="27"/>
          <w:szCs w:val="27"/>
        </w:rPr>
        <w:t xml:space="preserve">The National Supporting Families' Outcomes Framework has </w:t>
      </w:r>
      <w:r w:rsidR="00C9702A" w:rsidRPr="00C9702A">
        <w:rPr>
          <w:rFonts w:ascii="Helvetica" w:hAnsi="Helvetica" w:cs="Helvetica"/>
          <w:sz w:val="27"/>
          <w:szCs w:val="27"/>
          <w:lang w:eastAsia="en-GB"/>
        </w:rPr>
        <w:t>ten headline objectives for families and to be eligible for the programme a family must have 3 or more identified needs:</w:t>
      </w:r>
    </w:p>
    <w:p w14:paraId="08D4C812" w14:textId="77777777" w:rsidR="00C9702A" w:rsidRPr="00C9702A" w:rsidRDefault="00C9702A" w:rsidP="00C9702A">
      <w:pPr>
        <w:pStyle w:val="NoSpacing"/>
        <w:rPr>
          <w:rFonts w:ascii="Helvetica" w:hAnsi="Helvetica" w:cs="Helvetica"/>
          <w:sz w:val="27"/>
          <w:szCs w:val="27"/>
          <w:lang w:eastAsia="en-GB"/>
        </w:rPr>
      </w:pPr>
    </w:p>
    <w:p w14:paraId="660C03D3" w14:textId="77777777" w:rsidR="00356D9F" w:rsidRPr="00C9702A" w:rsidRDefault="00C9702A" w:rsidP="00C9702A">
      <w:pPr>
        <w:pStyle w:val="NoSpacing"/>
        <w:rPr>
          <w:rFonts w:ascii="Helvetica" w:hAnsi="Helvetica" w:cs="Helvetica"/>
          <w:sz w:val="27"/>
          <w:szCs w:val="27"/>
          <w:lang w:eastAsia="en-GB"/>
        </w:rPr>
      </w:pPr>
      <w:r>
        <w:rPr>
          <w:rFonts w:ascii="Helvetica" w:hAnsi="Helvetica" w:cs="Helvetica"/>
          <w:sz w:val="27"/>
          <w:szCs w:val="27"/>
          <w:lang w:eastAsia="en-GB"/>
        </w:rPr>
        <w:t xml:space="preserve">1. </w:t>
      </w:r>
      <w:r w:rsidR="000C288A" w:rsidRPr="00C9702A">
        <w:rPr>
          <w:rFonts w:ascii="Helvetica" w:hAnsi="Helvetica" w:cs="Helvetica"/>
          <w:sz w:val="27"/>
          <w:szCs w:val="27"/>
          <w:lang w:eastAsia="en-GB"/>
        </w:rPr>
        <w:t>Getting a good education</w:t>
      </w:r>
    </w:p>
    <w:p w14:paraId="75FB92B6" w14:textId="77777777" w:rsidR="00356D9F" w:rsidRPr="00C9702A" w:rsidRDefault="00C9702A" w:rsidP="00C9702A">
      <w:pPr>
        <w:pStyle w:val="NoSpacing"/>
        <w:rPr>
          <w:rFonts w:ascii="Helvetica" w:hAnsi="Helvetica" w:cs="Helvetica"/>
          <w:sz w:val="27"/>
          <w:szCs w:val="27"/>
          <w:lang w:eastAsia="en-GB"/>
        </w:rPr>
      </w:pPr>
      <w:r>
        <w:rPr>
          <w:rFonts w:ascii="Helvetica" w:hAnsi="Helvetica" w:cs="Helvetica"/>
          <w:sz w:val="27"/>
          <w:szCs w:val="27"/>
          <w:lang w:eastAsia="en-GB"/>
        </w:rPr>
        <w:t xml:space="preserve">2. </w:t>
      </w:r>
      <w:r w:rsidR="000C288A" w:rsidRPr="00C9702A">
        <w:rPr>
          <w:rFonts w:ascii="Helvetica" w:hAnsi="Helvetica" w:cs="Helvetica"/>
          <w:sz w:val="27"/>
          <w:szCs w:val="27"/>
          <w:lang w:eastAsia="en-GB"/>
        </w:rPr>
        <w:t>Good early years development</w:t>
      </w:r>
    </w:p>
    <w:p w14:paraId="4F3840E2" w14:textId="77777777" w:rsidR="00356D9F" w:rsidRPr="00C9702A" w:rsidRDefault="00C9702A" w:rsidP="00C9702A">
      <w:pPr>
        <w:pStyle w:val="NoSpacing"/>
        <w:rPr>
          <w:rFonts w:ascii="Helvetica" w:hAnsi="Helvetica" w:cs="Helvetica"/>
          <w:sz w:val="27"/>
          <w:szCs w:val="27"/>
          <w:lang w:eastAsia="en-GB"/>
        </w:rPr>
      </w:pPr>
      <w:r>
        <w:rPr>
          <w:rFonts w:ascii="Helvetica" w:hAnsi="Helvetica" w:cs="Helvetica"/>
          <w:sz w:val="27"/>
          <w:szCs w:val="27"/>
          <w:lang w:eastAsia="en-GB"/>
        </w:rPr>
        <w:t xml:space="preserve">3. </w:t>
      </w:r>
      <w:r w:rsidR="000C288A" w:rsidRPr="00C9702A">
        <w:rPr>
          <w:rFonts w:ascii="Helvetica" w:hAnsi="Helvetica" w:cs="Helvetica"/>
          <w:sz w:val="27"/>
          <w:szCs w:val="27"/>
          <w:lang w:eastAsia="en-GB"/>
        </w:rPr>
        <w:t>Improved mental and physical health</w:t>
      </w:r>
    </w:p>
    <w:p w14:paraId="3C1E062D" w14:textId="77777777" w:rsidR="00356D9F" w:rsidRPr="00C9702A" w:rsidRDefault="00C9702A" w:rsidP="00C9702A">
      <w:pPr>
        <w:pStyle w:val="NoSpacing"/>
        <w:rPr>
          <w:rFonts w:ascii="Helvetica" w:hAnsi="Helvetica" w:cs="Helvetica"/>
          <w:sz w:val="27"/>
          <w:szCs w:val="27"/>
          <w:lang w:eastAsia="en-GB"/>
        </w:rPr>
      </w:pPr>
      <w:r>
        <w:rPr>
          <w:rFonts w:ascii="Helvetica" w:hAnsi="Helvetica" w:cs="Helvetica"/>
          <w:sz w:val="27"/>
          <w:szCs w:val="27"/>
          <w:lang w:eastAsia="en-GB"/>
        </w:rPr>
        <w:t xml:space="preserve">4. </w:t>
      </w:r>
      <w:r w:rsidR="000C288A" w:rsidRPr="00C9702A">
        <w:rPr>
          <w:rFonts w:ascii="Helvetica" w:hAnsi="Helvetica" w:cs="Helvetica"/>
          <w:sz w:val="27"/>
          <w:szCs w:val="27"/>
          <w:lang w:eastAsia="en-GB"/>
        </w:rPr>
        <w:t>Promoting recovery and reducing harm from substance use</w:t>
      </w:r>
    </w:p>
    <w:p w14:paraId="66DFD1A6" w14:textId="77777777" w:rsidR="00356D9F" w:rsidRPr="00C9702A" w:rsidRDefault="00C9702A" w:rsidP="00C9702A">
      <w:pPr>
        <w:pStyle w:val="NoSpacing"/>
        <w:rPr>
          <w:rFonts w:ascii="Helvetica" w:hAnsi="Helvetica" w:cs="Helvetica"/>
          <w:sz w:val="27"/>
          <w:szCs w:val="27"/>
          <w:lang w:eastAsia="en-GB"/>
        </w:rPr>
      </w:pPr>
      <w:r>
        <w:rPr>
          <w:rFonts w:ascii="Helvetica" w:hAnsi="Helvetica" w:cs="Helvetica"/>
          <w:sz w:val="27"/>
          <w:szCs w:val="27"/>
          <w:lang w:eastAsia="en-GB"/>
        </w:rPr>
        <w:t xml:space="preserve">5. </w:t>
      </w:r>
      <w:r w:rsidR="000C288A" w:rsidRPr="00C9702A">
        <w:rPr>
          <w:rFonts w:ascii="Helvetica" w:hAnsi="Helvetica" w:cs="Helvetica"/>
          <w:sz w:val="27"/>
          <w:szCs w:val="27"/>
          <w:lang w:eastAsia="en-GB"/>
        </w:rPr>
        <w:t>Improved family relationships</w:t>
      </w:r>
    </w:p>
    <w:p w14:paraId="337ABD53" w14:textId="77777777" w:rsidR="00356D9F" w:rsidRPr="00C9702A" w:rsidRDefault="00C9702A" w:rsidP="00C9702A">
      <w:pPr>
        <w:pStyle w:val="NoSpacing"/>
        <w:rPr>
          <w:rFonts w:ascii="Helvetica" w:hAnsi="Helvetica" w:cs="Helvetica"/>
          <w:sz w:val="27"/>
          <w:szCs w:val="27"/>
          <w:lang w:eastAsia="en-GB"/>
        </w:rPr>
      </w:pPr>
      <w:r>
        <w:rPr>
          <w:rFonts w:ascii="Helvetica" w:hAnsi="Helvetica" w:cs="Helvetica"/>
          <w:sz w:val="27"/>
          <w:szCs w:val="27"/>
          <w:lang w:eastAsia="en-GB"/>
        </w:rPr>
        <w:t xml:space="preserve">6. </w:t>
      </w:r>
      <w:r w:rsidR="000C288A" w:rsidRPr="00C9702A">
        <w:rPr>
          <w:rFonts w:ascii="Helvetica" w:hAnsi="Helvetica" w:cs="Helvetica"/>
          <w:sz w:val="27"/>
          <w:szCs w:val="27"/>
          <w:lang w:eastAsia="en-GB"/>
        </w:rPr>
        <w:t>Children safe from abuse and exploitation</w:t>
      </w:r>
    </w:p>
    <w:p w14:paraId="06BDE1D6" w14:textId="77777777" w:rsidR="00356D9F" w:rsidRPr="00C9702A" w:rsidRDefault="00C9702A" w:rsidP="00C9702A">
      <w:pPr>
        <w:pStyle w:val="NoSpacing"/>
        <w:rPr>
          <w:rFonts w:ascii="Helvetica" w:hAnsi="Helvetica" w:cs="Helvetica"/>
          <w:sz w:val="27"/>
          <w:szCs w:val="27"/>
          <w:lang w:eastAsia="en-GB"/>
        </w:rPr>
      </w:pPr>
      <w:r>
        <w:rPr>
          <w:rFonts w:ascii="Helvetica" w:hAnsi="Helvetica" w:cs="Helvetica"/>
          <w:sz w:val="27"/>
          <w:szCs w:val="27"/>
          <w:lang w:eastAsia="en-GB"/>
        </w:rPr>
        <w:t xml:space="preserve">7. </w:t>
      </w:r>
      <w:r w:rsidR="000C288A" w:rsidRPr="00C9702A">
        <w:rPr>
          <w:rFonts w:ascii="Helvetica" w:hAnsi="Helvetica" w:cs="Helvetica"/>
          <w:sz w:val="27"/>
          <w:szCs w:val="27"/>
          <w:lang w:eastAsia="en-GB"/>
        </w:rPr>
        <w:t>Crime prevention and tackling crime</w:t>
      </w:r>
    </w:p>
    <w:p w14:paraId="3D8D8990" w14:textId="77777777" w:rsidR="00356D9F" w:rsidRPr="00C9702A" w:rsidRDefault="00C9702A" w:rsidP="00C9702A">
      <w:pPr>
        <w:pStyle w:val="NoSpacing"/>
        <w:rPr>
          <w:rFonts w:ascii="Helvetica" w:hAnsi="Helvetica" w:cs="Helvetica"/>
          <w:sz w:val="27"/>
          <w:szCs w:val="27"/>
          <w:lang w:eastAsia="en-GB"/>
        </w:rPr>
      </w:pPr>
      <w:r>
        <w:rPr>
          <w:rFonts w:ascii="Helvetica" w:hAnsi="Helvetica" w:cs="Helvetica"/>
          <w:sz w:val="27"/>
          <w:szCs w:val="27"/>
          <w:lang w:eastAsia="en-GB"/>
        </w:rPr>
        <w:t xml:space="preserve">8. </w:t>
      </w:r>
      <w:r w:rsidR="000C288A" w:rsidRPr="00C9702A">
        <w:rPr>
          <w:rFonts w:ascii="Helvetica" w:hAnsi="Helvetica" w:cs="Helvetica"/>
          <w:sz w:val="27"/>
          <w:szCs w:val="27"/>
          <w:lang w:eastAsia="en-GB"/>
        </w:rPr>
        <w:t>Safe from domestic abuse</w:t>
      </w:r>
    </w:p>
    <w:p w14:paraId="79E32357" w14:textId="77777777" w:rsidR="00356D9F" w:rsidRPr="00C9702A" w:rsidRDefault="00C9702A" w:rsidP="00C9702A">
      <w:pPr>
        <w:pStyle w:val="NoSpacing"/>
        <w:rPr>
          <w:rFonts w:ascii="Helvetica" w:hAnsi="Helvetica" w:cs="Helvetica"/>
          <w:sz w:val="27"/>
          <w:szCs w:val="27"/>
          <w:lang w:eastAsia="en-GB"/>
        </w:rPr>
      </w:pPr>
      <w:r>
        <w:rPr>
          <w:rFonts w:ascii="Helvetica" w:hAnsi="Helvetica" w:cs="Helvetica"/>
          <w:sz w:val="27"/>
          <w:szCs w:val="27"/>
          <w:lang w:eastAsia="en-GB"/>
        </w:rPr>
        <w:t xml:space="preserve">9. </w:t>
      </w:r>
      <w:r w:rsidR="000C288A" w:rsidRPr="00C9702A">
        <w:rPr>
          <w:rFonts w:ascii="Helvetica" w:hAnsi="Helvetica" w:cs="Helvetica"/>
          <w:sz w:val="27"/>
          <w:szCs w:val="27"/>
          <w:lang w:eastAsia="en-GB"/>
        </w:rPr>
        <w:t>Secure housing</w:t>
      </w:r>
    </w:p>
    <w:p w14:paraId="19CFAC21" w14:textId="77777777" w:rsidR="00C9702A" w:rsidRDefault="00C9702A" w:rsidP="00C9702A">
      <w:pPr>
        <w:pStyle w:val="NoSpacing"/>
        <w:rPr>
          <w:rFonts w:ascii="Helvetica" w:hAnsi="Helvetica" w:cs="Helvetica"/>
          <w:sz w:val="27"/>
          <w:szCs w:val="27"/>
          <w:lang w:eastAsia="en-GB"/>
        </w:rPr>
      </w:pPr>
      <w:r>
        <w:rPr>
          <w:rFonts w:ascii="Helvetica" w:hAnsi="Helvetica" w:cs="Helvetica"/>
          <w:sz w:val="27"/>
          <w:szCs w:val="27"/>
          <w:lang w:eastAsia="en-GB"/>
        </w:rPr>
        <w:t xml:space="preserve">10. </w:t>
      </w:r>
      <w:r w:rsidRPr="00C9702A">
        <w:rPr>
          <w:rFonts w:ascii="Helvetica" w:hAnsi="Helvetica" w:cs="Helvetica"/>
          <w:sz w:val="27"/>
          <w:szCs w:val="27"/>
          <w:lang w:eastAsia="en-GB"/>
        </w:rPr>
        <w:t>Financial stability</w:t>
      </w:r>
    </w:p>
    <w:p w14:paraId="4F0B3AA4" w14:textId="77777777" w:rsidR="00C9702A" w:rsidRPr="00C9702A" w:rsidRDefault="00C9702A" w:rsidP="00C9702A">
      <w:pPr>
        <w:pStyle w:val="NoSpacing"/>
        <w:rPr>
          <w:rFonts w:ascii="Helvetica" w:hAnsi="Helvetica" w:cs="Helvetica"/>
          <w:sz w:val="27"/>
          <w:szCs w:val="27"/>
          <w:lang w:eastAsia="en-GB"/>
        </w:rPr>
      </w:pPr>
    </w:p>
    <w:p w14:paraId="7CD57872" w14:textId="77777777" w:rsidR="00C9702A" w:rsidRDefault="00C9702A" w:rsidP="00C9702A">
      <w:pPr>
        <w:pStyle w:val="NoSpacing"/>
        <w:rPr>
          <w:lang w:eastAsia="en-GB"/>
        </w:rPr>
      </w:pPr>
    </w:p>
    <w:p w14:paraId="247AA992" w14:textId="77777777" w:rsidR="004C09A8" w:rsidRPr="004C09A8" w:rsidRDefault="004C09A8" w:rsidP="004C09A8">
      <w:pPr>
        <w:shd w:val="clear" w:color="auto" w:fill="FFFFFF"/>
        <w:spacing w:after="120" w:line="360" w:lineRule="atLeast"/>
        <w:outlineLvl w:val="1"/>
        <w:rPr>
          <w:rFonts w:ascii="Helvetica" w:eastAsia="Times New Roman" w:hAnsi="Helvetica" w:cs="Times New Roman"/>
          <w:b/>
          <w:bCs/>
          <w:color w:val="215A6D"/>
          <w:sz w:val="33"/>
          <w:szCs w:val="33"/>
          <w:lang w:eastAsia="en-GB"/>
        </w:rPr>
      </w:pPr>
      <w:r w:rsidRPr="004C09A8">
        <w:rPr>
          <w:rFonts w:ascii="Helvetica" w:eastAsia="Times New Roman" w:hAnsi="Helvetica" w:cs="Times New Roman"/>
          <w:b/>
          <w:bCs/>
          <w:color w:val="215A6D"/>
          <w:sz w:val="33"/>
          <w:szCs w:val="33"/>
          <w:lang w:eastAsia="en-GB"/>
        </w:rPr>
        <w:t>Type/Classes of information processed</w:t>
      </w:r>
    </w:p>
    <w:p w14:paraId="10C81F22" w14:textId="77777777" w:rsidR="004C09A8" w:rsidRPr="004C09A8" w:rsidRDefault="004C09A8" w:rsidP="004C09A8">
      <w:pPr>
        <w:shd w:val="clear" w:color="auto" w:fill="FFFFFF"/>
        <w:spacing w:after="414" w:line="360" w:lineRule="atLeast"/>
        <w:rPr>
          <w:rFonts w:ascii="Helvetica" w:eastAsia="Times New Roman" w:hAnsi="Helvetica" w:cs="Times New Roman"/>
          <w:color w:val="2D2D2A"/>
          <w:sz w:val="27"/>
          <w:szCs w:val="27"/>
          <w:lang w:eastAsia="en-GB"/>
        </w:rPr>
      </w:pPr>
      <w:r w:rsidRPr="004C09A8">
        <w:rPr>
          <w:rFonts w:ascii="Helvetica" w:eastAsia="Times New Roman" w:hAnsi="Helvetica" w:cs="Times New Roman"/>
          <w:color w:val="2D2D2A"/>
          <w:sz w:val="27"/>
          <w:szCs w:val="27"/>
          <w:lang w:eastAsia="en-GB"/>
        </w:rPr>
        <w:t>For the Supporting Families programme in most cases we receive personal information from information that you have provided to another agency. The information shared may include records in relation to a child, young person or family's social care, involvement with the police, courts and probation, aspects relating to employment, anti-social behaviour, violence in the home, substance misuse, educational attendance and behaviour.</w:t>
      </w:r>
    </w:p>
    <w:p w14:paraId="685F0DB4" w14:textId="77777777" w:rsidR="004C09A8" w:rsidRPr="004C09A8" w:rsidRDefault="004C09A8" w:rsidP="004C09A8">
      <w:pPr>
        <w:shd w:val="clear" w:color="auto" w:fill="FFFFFF"/>
        <w:spacing w:after="414" w:line="360" w:lineRule="atLeast"/>
        <w:rPr>
          <w:rFonts w:ascii="Helvetica" w:eastAsia="Times New Roman" w:hAnsi="Helvetica" w:cs="Times New Roman"/>
          <w:color w:val="2D2D2A"/>
          <w:sz w:val="27"/>
          <w:szCs w:val="27"/>
          <w:lang w:eastAsia="en-GB"/>
        </w:rPr>
      </w:pPr>
      <w:r w:rsidRPr="004C09A8">
        <w:rPr>
          <w:rFonts w:ascii="Helvetica" w:eastAsia="Times New Roman" w:hAnsi="Helvetica" w:cs="Times New Roman"/>
          <w:color w:val="2D2D2A"/>
          <w:sz w:val="27"/>
          <w:szCs w:val="27"/>
          <w:lang w:eastAsia="en-GB"/>
        </w:rPr>
        <w:lastRenderedPageBreak/>
        <w:t xml:space="preserve">We also collect data from internal departments to identify families who are experiencing difficulties and ensure they receive coordinated help and support. These organisations </w:t>
      </w:r>
      <w:r w:rsidR="009312B6">
        <w:rPr>
          <w:rFonts w:ascii="Helvetica" w:eastAsia="Times New Roman" w:hAnsi="Helvetica" w:cs="Times New Roman"/>
          <w:color w:val="2D2D2A"/>
          <w:sz w:val="27"/>
          <w:szCs w:val="27"/>
          <w:lang w:eastAsia="en-GB"/>
        </w:rPr>
        <w:t>may include but aren’t limited to</w:t>
      </w:r>
      <w:r w:rsidRPr="004C09A8">
        <w:rPr>
          <w:rFonts w:ascii="Helvetica" w:eastAsia="Times New Roman" w:hAnsi="Helvetica" w:cs="Times New Roman"/>
          <w:color w:val="2D2D2A"/>
          <w:sz w:val="27"/>
          <w:szCs w:val="27"/>
          <w:lang w:eastAsia="en-GB"/>
        </w:rPr>
        <w:t>:</w:t>
      </w:r>
    </w:p>
    <w:p w14:paraId="219D8EA1" w14:textId="77777777" w:rsidR="004C09A8" w:rsidRPr="004C09A8" w:rsidRDefault="004C09A8" w:rsidP="004C09A8">
      <w:pPr>
        <w:numPr>
          <w:ilvl w:val="0"/>
          <w:numId w:val="4"/>
        </w:numPr>
        <w:shd w:val="clear" w:color="auto" w:fill="FFFFFF"/>
        <w:spacing w:after="120" w:line="360" w:lineRule="atLeast"/>
        <w:rPr>
          <w:rFonts w:ascii="Helvetica" w:eastAsia="Times New Roman" w:hAnsi="Helvetica" w:cs="Times New Roman"/>
          <w:color w:val="2D2D2A"/>
          <w:sz w:val="27"/>
          <w:szCs w:val="27"/>
          <w:lang w:eastAsia="en-GB"/>
        </w:rPr>
      </w:pPr>
      <w:r w:rsidRPr="004C09A8">
        <w:rPr>
          <w:rFonts w:ascii="Helvetica" w:eastAsia="Times New Roman" w:hAnsi="Helvetica" w:cs="Times New Roman"/>
          <w:color w:val="2D2D2A"/>
          <w:sz w:val="27"/>
          <w:szCs w:val="27"/>
          <w:lang w:eastAsia="en-GB"/>
        </w:rPr>
        <w:t>Schools</w:t>
      </w:r>
    </w:p>
    <w:p w14:paraId="347580F8" w14:textId="77777777" w:rsidR="004C09A8" w:rsidRPr="004C09A8" w:rsidRDefault="004C09A8" w:rsidP="004C09A8">
      <w:pPr>
        <w:numPr>
          <w:ilvl w:val="0"/>
          <w:numId w:val="4"/>
        </w:numPr>
        <w:shd w:val="clear" w:color="auto" w:fill="FFFFFF"/>
        <w:spacing w:after="120" w:line="360" w:lineRule="atLeast"/>
        <w:rPr>
          <w:rFonts w:ascii="Helvetica" w:eastAsia="Times New Roman" w:hAnsi="Helvetica" w:cs="Times New Roman"/>
          <w:color w:val="2D2D2A"/>
          <w:sz w:val="27"/>
          <w:szCs w:val="27"/>
          <w:lang w:eastAsia="en-GB"/>
        </w:rPr>
      </w:pPr>
      <w:r w:rsidRPr="004C09A8">
        <w:rPr>
          <w:rFonts w:ascii="Helvetica" w:eastAsia="Times New Roman" w:hAnsi="Helvetica" w:cs="Times New Roman"/>
          <w:color w:val="2D2D2A"/>
          <w:sz w:val="27"/>
          <w:szCs w:val="27"/>
          <w:lang w:eastAsia="en-GB"/>
        </w:rPr>
        <w:t>Private and voluntary sector partners</w:t>
      </w:r>
    </w:p>
    <w:p w14:paraId="1AE172B4" w14:textId="77777777" w:rsidR="004C09A8" w:rsidRPr="004C09A8" w:rsidRDefault="004C09A8" w:rsidP="004C09A8">
      <w:pPr>
        <w:numPr>
          <w:ilvl w:val="0"/>
          <w:numId w:val="4"/>
        </w:numPr>
        <w:shd w:val="clear" w:color="auto" w:fill="FFFFFF"/>
        <w:spacing w:after="120" w:line="360" w:lineRule="atLeast"/>
        <w:rPr>
          <w:rFonts w:ascii="Helvetica" w:eastAsia="Times New Roman" w:hAnsi="Helvetica" w:cs="Times New Roman"/>
          <w:color w:val="2D2D2A"/>
          <w:sz w:val="27"/>
          <w:szCs w:val="27"/>
          <w:lang w:eastAsia="en-GB"/>
        </w:rPr>
      </w:pPr>
      <w:r w:rsidRPr="004C09A8">
        <w:rPr>
          <w:rFonts w:ascii="Helvetica" w:eastAsia="Times New Roman" w:hAnsi="Helvetica" w:cs="Times New Roman"/>
          <w:color w:val="2D2D2A"/>
          <w:sz w:val="27"/>
          <w:szCs w:val="27"/>
          <w:lang w:eastAsia="en-GB"/>
        </w:rPr>
        <w:t>West Midlands Police</w:t>
      </w:r>
    </w:p>
    <w:p w14:paraId="55FA173D" w14:textId="77777777" w:rsidR="004C09A8" w:rsidRPr="004C09A8" w:rsidRDefault="004C09A8" w:rsidP="004C09A8">
      <w:pPr>
        <w:numPr>
          <w:ilvl w:val="0"/>
          <w:numId w:val="4"/>
        </w:numPr>
        <w:shd w:val="clear" w:color="auto" w:fill="FFFFFF"/>
        <w:spacing w:after="120" w:line="360" w:lineRule="atLeast"/>
        <w:rPr>
          <w:rFonts w:ascii="Helvetica" w:eastAsia="Times New Roman" w:hAnsi="Helvetica" w:cs="Times New Roman"/>
          <w:color w:val="2D2D2A"/>
          <w:sz w:val="27"/>
          <w:szCs w:val="27"/>
          <w:lang w:eastAsia="en-GB"/>
        </w:rPr>
      </w:pPr>
      <w:r w:rsidRPr="004C09A8">
        <w:rPr>
          <w:rFonts w:ascii="Helvetica" w:eastAsia="Times New Roman" w:hAnsi="Helvetica" w:cs="Times New Roman"/>
          <w:color w:val="2D2D2A"/>
          <w:sz w:val="27"/>
          <w:szCs w:val="27"/>
          <w:lang w:eastAsia="en-GB"/>
        </w:rPr>
        <w:t>Department of Work and Pensions</w:t>
      </w:r>
    </w:p>
    <w:p w14:paraId="765A73AC" w14:textId="77777777" w:rsidR="004C09A8" w:rsidRDefault="004C09A8" w:rsidP="004C09A8">
      <w:pPr>
        <w:numPr>
          <w:ilvl w:val="0"/>
          <w:numId w:val="4"/>
        </w:numPr>
        <w:shd w:val="clear" w:color="auto" w:fill="FFFFFF"/>
        <w:spacing w:after="120" w:line="360" w:lineRule="atLeast"/>
        <w:rPr>
          <w:rFonts w:ascii="Helvetica" w:eastAsia="Times New Roman" w:hAnsi="Helvetica" w:cs="Times New Roman"/>
          <w:color w:val="2D2D2A"/>
          <w:sz w:val="27"/>
          <w:szCs w:val="27"/>
          <w:lang w:eastAsia="en-GB"/>
        </w:rPr>
      </w:pPr>
      <w:r w:rsidRPr="004C09A8">
        <w:rPr>
          <w:rFonts w:ascii="Helvetica" w:eastAsia="Times New Roman" w:hAnsi="Helvetica" w:cs="Times New Roman"/>
          <w:color w:val="2D2D2A"/>
          <w:sz w:val="27"/>
          <w:szCs w:val="27"/>
          <w:lang w:eastAsia="en-GB"/>
        </w:rPr>
        <w:t>Registered housing providers</w:t>
      </w:r>
    </w:p>
    <w:p w14:paraId="071478A3" w14:textId="77777777" w:rsidR="009312B6" w:rsidRPr="004C09A8" w:rsidRDefault="009312B6" w:rsidP="009312B6">
      <w:pPr>
        <w:shd w:val="clear" w:color="auto" w:fill="FFFFFF"/>
        <w:spacing w:after="120" w:line="360" w:lineRule="atLeast"/>
        <w:ind w:left="720"/>
        <w:rPr>
          <w:rFonts w:ascii="Helvetica" w:eastAsia="Times New Roman" w:hAnsi="Helvetica" w:cs="Times New Roman"/>
          <w:color w:val="2D2D2A"/>
          <w:sz w:val="27"/>
          <w:szCs w:val="27"/>
          <w:lang w:eastAsia="en-GB"/>
        </w:rPr>
      </w:pPr>
    </w:p>
    <w:p w14:paraId="3764AF1A" w14:textId="77777777" w:rsidR="004C09A8" w:rsidRPr="004C09A8" w:rsidRDefault="004C09A8" w:rsidP="004C09A8">
      <w:pPr>
        <w:shd w:val="clear" w:color="auto" w:fill="FFFFFF"/>
        <w:spacing w:after="120" w:line="360" w:lineRule="atLeast"/>
        <w:outlineLvl w:val="1"/>
        <w:rPr>
          <w:rFonts w:ascii="Helvetica" w:eastAsia="Times New Roman" w:hAnsi="Helvetica" w:cs="Times New Roman"/>
          <w:b/>
          <w:bCs/>
          <w:color w:val="215A6D"/>
          <w:sz w:val="33"/>
          <w:szCs w:val="33"/>
          <w:lang w:eastAsia="en-GB"/>
        </w:rPr>
      </w:pPr>
      <w:r w:rsidRPr="004C09A8">
        <w:rPr>
          <w:rFonts w:ascii="Helvetica" w:eastAsia="Times New Roman" w:hAnsi="Helvetica" w:cs="Times New Roman"/>
          <w:b/>
          <w:bCs/>
          <w:color w:val="215A6D"/>
          <w:sz w:val="33"/>
          <w:szCs w:val="33"/>
          <w:lang w:eastAsia="en-GB"/>
        </w:rPr>
        <w:t>Legal Basis for processing the information</w:t>
      </w:r>
    </w:p>
    <w:p w14:paraId="2C9E4087" w14:textId="77777777" w:rsidR="004C09A8" w:rsidRPr="004C09A8" w:rsidRDefault="004C09A8" w:rsidP="004C09A8">
      <w:pPr>
        <w:shd w:val="clear" w:color="auto" w:fill="FFFFFF"/>
        <w:spacing w:after="414" w:line="360" w:lineRule="atLeast"/>
        <w:rPr>
          <w:rFonts w:ascii="Helvetica" w:eastAsia="Times New Roman" w:hAnsi="Helvetica" w:cs="Times New Roman"/>
          <w:color w:val="2D2D2A"/>
          <w:sz w:val="27"/>
          <w:szCs w:val="27"/>
          <w:lang w:eastAsia="en-GB"/>
        </w:rPr>
      </w:pPr>
      <w:r w:rsidRPr="004C09A8">
        <w:rPr>
          <w:rFonts w:ascii="Helvetica" w:eastAsia="Times New Roman" w:hAnsi="Helvetica" w:cs="Times New Roman"/>
          <w:color w:val="2D2D2A"/>
          <w:sz w:val="27"/>
          <w:szCs w:val="27"/>
          <w:lang w:eastAsia="en-GB"/>
        </w:rPr>
        <w:t>The Digital Economy Act 2017 section 35 permits the above parties to share information where sharing has as its purpose the improvement or targeting of a public service provided to individuals or households, or the facilitation of the provision of a benefit (</w:t>
      </w:r>
      <w:proofErr w:type="gramStart"/>
      <w:r w:rsidRPr="004C09A8">
        <w:rPr>
          <w:rFonts w:ascii="Helvetica" w:eastAsia="Times New Roman" w:hAnsi="Helvetica" w:cs="Times New Roman"/>
          <w:color w:val="2D2D2A"/>
          <w:sz w:val="27"/>
          <w:szCs w:val="27"/>
          <w:lang w:eastAsia="en-GB"/>
        </w:rPr>
        <w:t>whether or not</w:t>
      </w:r>
      <w:proofErr w:type="gramEnd"/>
      <w:r w:rsidRPr="004C09A8">
        <w:rPr>
          <w:rFonts w:ascii="Helvetica" w:eastAsia="Times New Roman" w:hAnsi="Helvetica" w:cs="Times New Roman"/>
          <w:color w:val="2D2D2A"/>
          <w:sz w:val="27"/>
          <w:szCs w:val="27"/>
          <w:lang w:eastAsia="en-GB"/>
        </w:rPr>
        <w:t xml:space="preserve"> financial) to individuals or households providing that the objective has as its purpose the improvement of the well-being of individuals or households.</w:t>
      </w:r>
    </w:p>
    <w:p w14:paraId="4E1E4AD7" w14:textId="77777777" w:rsidR="004C09A8" w:rsidRPr="004C09A8" w:rsidRDefault="004C09A8" w:rsidP="004C09A8">
      <w:pPr>
        <w:shd w:val="clear" w:color="auto" w:fill="FFFFFF"/>
        <w:spacing w:after="414" w:line="360" w:lineRule="atLeast"/>
        <w:rPr>
          <w:rFonts w:ascii="Helvetica" w:eastAsia="Times New Roman" w:hAnsi="Helvetica" w:cs="Times New Roman"/>
          <w:color w:val="2D2D2A"/>
          <w:sz w:val="27"/>
          <w:szCs w:val="27"/>
          <w:lang w:eastAsia="en-GB"/>
        </w:rPr>
      </w:pPr>
      <w:r w:rsidRPr="004C09A8">
        <w:rPr>
          <w:rFonts w:ascii="Helvetica" w:eastAsia="Times New Roman" w:hAnsi="Helvetica" w:cs="Times New Roman"/>
          <w:color w:val="2D2D2A"/>
          <w:sz w:val="27"/>
          <w:szCs w:val="27"/>
          <w:lang w:eastAsia="en-GB"/>
        </w:rPr>
        <w:t>The conditions for permitting the sharing of the information being relied upon in the UK General Data Protection Regulations are:</w:t>
      </w:r>
    </w:p>
    <w:p w14:paraId="7B2A051A" w14:textId="77777777" w:rsidR="004C09A8" w:rsidRPr="004C09A8" w:rsidRDefault="004C09A8" w:rsidP="004C09A8">
      <w:pPr>
        <w:shd w:val="clear" w:color="auto" w:fill="FFFFFF"/>
        <w:spacing w:after="414" w:line="360" w:lineRule="atLeast"/>
        <w:rPr>
          <w:rFonts w:ascii="Helvetica" w:eastAsia="Times New Roman" w:hAnsi="Helvetica" w:cs="Times New Roman"/>
          <w:color w:val="2D2D2A"/>
          <w:sz w:val="27"/>
          <w:szCs w:val="27"/>
          <w:lang w:eastAsia="en-GB"/>
        </w:rPr>
      </w:pPr>
      <w:r w:rsidRPr="004C09A8">
        <w:rPr>
          <w:rFonts w:ascii="Helvetica" w:eastAsia="Times New Roman" w:hAnsi="Helvetica" w:cs="Times New Roman"/>
          <w:color w:val="2D2D2A"/>
          <w:sz w:val="27"/>
          <w:szCs w:val="27"/>
          <w:lang w:eastAsia="en-GB"/>
        </w:rPr>
        <w:t>Article 9: </w:t>
      </w:r>
      <w:r w:rsidRPr="004C09A8">
        <w:rPr>
          <w:rFonts w:ascii="Helvetica" w:eastAsia="Times New Roman" w:hAnsi="Helvetica" w:cs="Times New Roman"/>
          <w:i/>
          <w:iCs/>
          <w:color w:val="2D2D2A"/>
          <w:sz w:val="27"/>
          <w:szCs w:val="27"/>
          <w:lang w:eastAsia="en-GB"/>
        </w:rPr>
        <w:t xml:space="preserve">(g) processing is necessary for reasons of substantial public interest, on the basis of Union or Member State law which shall be proportionate to the aim pursued, respect the essence of the right to data protection and provide for suitable and specific measures to safeguard the fundamental rights and the interests of the data </w:t>
      </w:r>
      <w:proofErr w:type="gramStart"/>
      <w:r w:rsidRPr="004C09A8">
        <w:rPr>
          <w:rFonts w:ascii="Helvetica" w:eastAsia="Times New Roman" w:hAnsi="Helvetica" w:cs="Times New Roman"/>
          <w:i/>
          <w:iCs/>
          <w:color w:val="2D2D2A"/>
          <w:sz w:val="27"/>
          <w:szCs w:val="27"/>
          <w:lang w:eastAsia="en-GB"/>
        </w:rPr>
        <w:t>subject;</w:t>
      </w:r>
      <w:proofErr w:type="gramEnd"/>
    </w:p>
    <w:p w14:paraId="16129EF9" w14:textId="77777777" w:rsidR="004C09A8" w:rsidRPr="004C09A8" w:rsidRDefault="004C09A8" w:rsidP="004C09A8">
      <w:pPr>
        <w:shd w:val="clear" w:color="auto" w:fill="FFFFFF"/>
        <w:spacing w:after="414" w:line="360" w:lineRule="atLeast"/>
        <w:rPr>
          <w:rFonts w:ascii="Helvetica" w:eastAsia="Times New Roman" w:hAnsi="Helvetica" w:cs="Times New Roman"/>
          <w:color w:val="2D2D2A"/>
          <w:sz w:val="27"/>
          <w:szCs w:val="27"/>
          <w:lang w:eastAsia="en-GB"/>
        </w:rPr>
      </w:pPr>
      <w:r w:rsidRPr="004C09A8">
        <w:rPr>
          <w:rFonts w:ascii="Helvetica" w:eastAsia="Times New Roman" w:hAnsi="Helvetica" w:cs="Times New Roman"/>
          <w:color w:val="2D2D2A"/>
          <w:sz w:val="27"/>
          <w:szCs w:val="27"/>
          <w:lang w:eastAsia="en-GB"/>
        </w:rPr>
        <w:t>Article 10: </w:t>
      </w:r>
      <w:r w:rsidRPr="004C09A8">
        <w:rPr>
          <w:rFonts w:ascii="Helvetica" w:eastAsia="Times New Roman" w:hAnsi="Helvetica" w:cs="Times New Roman"/>
          <w:i/>
          <w:iCs/>
          <w:color w:val="2D2D2A"/>
          <w:sz w:val="27"/>
          <w:szCs w:val="27"/>
          <w:lang w:eastAsia="en-GB"/>
        </w:rPr>
        <w:t xml:space="preserve">The local authority will collect the personal data under the public task basis (to fulfil their functions, in this case deliver services to families in need of support) and agree to share this data with </w:t>
      </w:r>
      <w:r w:rsidR="00C9702A">
        <w:rPr>
          <w:rFonts w:ascii="Helvetica" w:eastAsia="Times New Roman" w:hAnsi="Helvetica" w:cs="Times New Roman"/>
          <w:i/>
          <w:iCs/>
          <w:color w:val="2D2D2A"/>
          <w:sz w:val="27"/>
          <w:szCs w:val="27"/>
          <w:lang w:eastAsia="en-GB"/>
        </w:rPr>
        <w:t>DFE</w:t>
      </w:r>
      <w:r w:rsidRPr="004C09A8">
        <w:rPr>
          <w:rFonts w:ascii="Helvetica" w:eastAsia="Times New Roman" w:hAnsi="Helvetica" w:cs="Times New Roman"/>
          <w:i/>
          <w:iCs/>
          <w:color w:val="2D2D2A"/>
          <w:sz w:val="27"/>
          <w:szCs w:val="27"/>
          <w:lang w:eastAsia="en-GB"/>
        </w:rPr>
        <w:t xml:space="preserve"> under the public task basis (to fulfil our functions as a Government Department, in this case to improve services for families in need of support).</w:t>
      </w:r>
    </w:p>
    <w:p w14:paraId="636978EB" w14:textId="77777777" w:rsidR="00C9702A" w:rsidRDefault="00C9702A" w:rsidP="004C09A8">
      <w:pPr>
        <w:shd w:val="clear" w:color="auto" w:fill="FFFFFF"/>
        <w:spacing w:after="120" w:line="360" w:lineRule="atLeast"/>
        <w:outlineLvl w:val="1"/>
        <w:rPr>
          <w:rFonts w:ascii="Helvetica" w:eastAsia="Times New Roman" w:hAnsi="Helvetica" w:cs="Times New Roman"/>
          <w:b/>
          <w:bCs/>
          <w:color w:val="215A6D"/>
          <w:sz w:val="33"/>
          <w:szCs w:val="33"/>
          <w:lang w:eastAsia="en-GB"/>
        </w:rPr>
      </w:pPr>
    </w:p>
    <w:p w14:paraId="6050ADA1" w14:textId="77777777" w:rsidR="00C9702A" w:rsidRDefault="00C9702A" w:rsidP="004C09A8">
      <w:pPr>
        <w:shd w:val="clear" w:color="auto" w:fill="FFFFFF"/>
        <w:spacing w:after="120" w:line="360" w:lineRule="atLeast"/>
        <w:outlineLvl w:val="1"/>
        <w:rPr>
          <w:rFonts w:ascii="Helvetica" w:eastAsia="Times New Roman" w:hAnsi="Helvetica" w:cs="Times New Roman"/>
          <w:b/>
          <w:bCs/>
          <w:color w:val="215A6D"/>
          <w:sz w:val="33"/>
          <w:szCs w:val="33"/>
          <w:lang w:eastAsia="en-GB"/>
        </w:rPr>
      </w:pPr>
    </w:p>
    <w:p w14:paraId="1221E6A9" w14:textId="77777777" w:rsidR="004C09A8" w:rsidRPr="004C09A8" w:rsidRDefault="004C09A8" w:rsidP="004C09A8">
      <w:pPr>
        <w:shd w:val="clear" w:color="auto" w:fill="FFFFFF"/>
        <w:spacing w:after="120" w:line="360" w:lineRule="atLeast"/>
        <w:outlineLvl w:val="1"/>
        <w:rPr>
          <w:rFonts w:ascii="Helvetica" w:eastAsia="Times New Roman" w:hAnsi="Helvetica" w:cs="Times New Roman"/>
          <w:b/>
          <w:bCs/>
          <w:color w:val="215A6D"/>
          <w:sz w:val="33"/>
          <w:szCs w:val="33"/>
          <w:lang w:eastAsia="en-GB"/>
        </w:rPr>
      </w:pPr>
      <w:r w:rsidRPr="004C09A8">
        <w:rPr>
          <w:rFonts w:ascii="Helvetica" w:eastAsia="Times New Roman" w:hAnsi="Helvetica" w:cs="Times New Roman"/>
          <w:b/>
          <w:bCs/>
          <w:color w:val="215A6D"/>
          <w:sz w:val="33"/>
          <w:szCs w:val="33"/>
          <w:lang w:eastAsia="en-GB"/>
        </w:rPr>
        <w:lastRenderedPageBreak/>
        <w:t>Who information may be shared with</w:t>
      </w:r>
    </w:p>
    <w:p w14:paraId="399AADD2" w14:textId="77777777" w:rsidR="004C09A8" w:rsidRPr="004C09A8" w:rsidRDefault="004C09A8" w:rsidP="004C09A8">
      <w:pPr>
        <w:shd w:val="clear" w:color="auto" w:fill="FFFFFF"/>
        <w:spacing w:after="414" w:line="360" w:lineRule="atLeast"/>
        <w:rPr>
          <w:rFonts w:ascii="Helvetica" w:eastAsia="Times New Roman" w:hAnsi="Helvetica" w:cs="Times New Roman"/>
          <w:color w:val="2D2D2A"/>
          <w:sz w:val="27"/>
          <w:szCs w:val="27"/>
          <w:lang w:eastAsia="en-GB"/>
        </w:rPr>
      </w:pPr>
      <w:r w:rsidRPr="004C09A8">
        <w:rPr>
          <w:rFonts w:ascii="Helvetica" w:eastAsia="Times New Roman" w:hAnsi="Helvetica" w:cs="Times New Roman"/>
          <w:color w:val="2D2D2A"/>
          <w:sz w:val="27"/>
          <w:szCs w:val="27"/>
          <w:lang w:eastAsia="en-GB"/>
        </w:rPr>
        <w:t>The government wants to know if the Supporting Families Programme has helped improve the lives of families, whether it is a good use of public money and whether improvements in the service develop over time.</w:t>
      </w:r>
      <w:r w:rsidR="00162E3A">
        <w:rPr>
          <w:rFonts w:ascii="Helvetica" w:eastAsia="Times New Roman" w:hAnsi="Helvetica" w:cs="Times New Roman"/>
          <w:color w:val="2D2D2A"/>
          <w:sz w:val="27"/>
          <w:szCs w:val="27"/>
          <w:lang w:eastAsia="en-GB"/>
        </w:rPr>
        <w:t xml:space="preserve"> </w:t>
      </w:r>
      <w:r w:rsidRPr="004C09A8">
        <w:rPr>
          <w:rFonts w:ascii="Helvetica" w:eastAsia="Times New Roman" w:hAnsi="Helvetica" w:cs="Times New Roman"/>
          <w:color w:val="2D2D2A"/>
          <w:sz w:val="27"/>
          <w:szCs w:val="27"/>
          <w:lang w:eastAsia="en-GB"/>
        </w:rPr>
        <w:t>The results will be shared with the government and local authorities but in a de-personalised form to protect families’ privacy.</w:t>
      </w:r>
    </w:p>
    <w:p w14:paraId="7E0B359D" w14:textId="77777777" w:rsidR="004C09A8" w:rsidRDefault="004C09A8" w:rsidP="004C09A8">
      <w:pPr>
        <w:shd w:val="clear" w:color="auto" w:fill="FFFFFF"/>
        <w:spacing w:after="120" w:line="360" w:lineRule="atLeast"/>
        <w:outlineLvl w:val="1"/>
        <w:rPr>
          <w:rFonts w:ascii="Helvetica" w:eastAsia="Times New Roman" w:hAnsi="Helvetica" w:cs="Times New Roman"/>
          <w:b/>
          <w:bCs/>
          <w:color w:val="215A6D"/>
          <w:sz w:val="33"/>
          <w:szCs w:val="33"/>
          <w:lang w:eastAsia="en-GB"/>
        </w:rPr>
      </w:pPr>
      <w:r w:rsidRPr="004C09A8">
        <w:rPr>
          <w:rFonts w:ascii="Helvetica" w:eastAsia="Times New Roman" w:hAnsi="Helvetica" w:cs="Times New Roman"/>
          <w:b/>
          <w:bCs/>
          <w:color w:val="215A6D"/>
          <w:sz w:val="33"/>
          <w:szCs w:val="33"/>
          <w:lang w:eastAsia="en-GB"/>
        </w:rPr>
        <w:t>How we store your personal information</w:t>
      </w:r>
    </w:p>
    <w:p w14:paraId="0F14D08F" w14:textId="77777777" w:rsidR="00162E3A" w:rsidRPr="004C09A8" w:rsidRDefault="00162E3A" w:rsidP="00162E3A">
      <w:pPr>
        <w:shd w:val="clear" w:color="auto" w:fill="FFFFFF"/>
        <w:spacing w:after="414" w:line="360" w:lineRule="atLeast"/>
        <w:rPr>
          <w:rFonts w:ascii="Helvetica" w:eastAsia="Times New Roman" w:hAnsi="Helvetica" w:cs="Times New Roman"/>
          <w:color w:val="2D2D2A"/>
          <w:sz w:val="27"/>
          <w:szCs w:val="27"/>
          <w:lang w:eastAsia="en-GB"/>
        </w:rPr>
      </w:pPr>
      <w:r w:rsidRPr="004C09A8">
        <w:rPr>
          <w:rFonts w:ascii="Helvetica" w:eastAsia="Times New Roman" w:hAnsi="Helvetica" w:cs="Times New Roman"/>
          <w:color w:val="2D2D2A"/>
          <w:sz w:val="27"/>
          <w:szCs w:val="27"/>
          <w:lang w:eastAsia="en-GB"/>
        </w:rPr>
        <w:t xml:space="preserve">Your information is stored on secure servers by </w:t>
      </w:r>
      <w:r w:rsidR="0004499C" w:rsidRPr="0004499C">
        <w:rPr>
          <w:rFonts w:ascii="Helvetica" w:eastAsia="Times New Roman" w:hAnsi="Helvetica" w:cs="Times New Roman"/>
          <w:color w:val="2D2D2A"/>
          <w:sz w:val="27"/>
          <w:szCs w:val="27"/>
          <w:lang w:eastAsia="en-GB"/>
        </w:rPr>
        <w:t>Sandwell Metropolitan Borough Council and Sandwell Children’s Trust</w:t>
      </w:r>
    </w:p>
    <w:p w14:paraId="2C91AFA1" w14:textId="77777777" w:rsidR="004C09A8" w:rsidRPr="004C09A8" w:rsidRDefault="004C09A8" w:rsidP="004C09A8">
      <w:pPr>
        <w:shd w:val="clear" w:color="auto" w:fill="FFFFFF"/>
        <w:spacing w:after="414" w:line="360" w:lineRule="atLeast"/>
        <w:rPr>
          <w:rFonts w:ascii="Helvetica" w:eastAsia="Times New Roman" w:hAnsi="Helvetica" w:cs="Times New Roman"/>
          <w:color w:val="2D2D2A"/>
          <w:sz w:val="27"/>
          <w:szCs w:val="27"/>
          <w:lang w:eastAsia="en-GB"/>
        </w:rPr>
      </w:pPr>
      <w:r w:rsidRPr="004C09A8">
        <w:rPr>
          <w:rFonts w:ascii="Helvetica" w:eastAsia="Times New Roman" w:hAnsi="Helvetica" w:cs="Times New Roman"/>
          <w:color w:val="2D2D2A"/>
          <w:sz w:val="27"/>
          <w:szCs w:val="27"/>
          <w:lang w:eastAsia="en-GB"/>
        </w:rPr>
        <w:t>Retention periods will be reviewed annually and in line with the Supporting Families Programme requirements.</w:t>
      </w:r>
    </w:p>
    <w:p w14:paraId="6C0B775F" w14:textId="77777777" w:rsidR="004C09A8" w:rsidRPr="004C09A8" w:rsidRDefault="004C09A8" w:rsidP="004C09A8">
      <w:pPr>
        <w:shd w:val="clear" w:color="auto" w:fill="FFFFFF"/>
        <w:spacing w:after="414" w:line="360" w:lineRule="atLeast"/>
        <w:rPr>
          <w:rFonts w:ascii="Helvetica" w:eastAsia="Times New Roman" w:hAnsi="Helvetica" w:cs="Times New Roman"/>
          <w:color w:val="2D2D2A"/>
          <w:sz w:val="27"/>
          <w:szCs w:val="27"/>
          <w:lang w:eastAsia="en-GB"/>
        </w:rPr>
      </w:pPr>
      <w:r w:rsidRPr="004C09A8">
        <w:rPr>
          <w:rFonts w:ascii="Helvetica" w:eastAsia="Times New Roman" w:hAnsi="Helvetica" w:cs="Times New Roman"/>
          <w:color w:val="2D2D2A"/>
          <w:sz w:val="27"/>
          <w:szCs w:val="27"/>
          <w:lang w:eastAsia="en-GB"/>
        </w:rPr>
        <w:t>Electronic Records</w:t>
      </w:r>
      <w:r w:rsidRPr="004C09A8">
        <w:rPr>
          <w:rFonts w:ascii="Helvetica" w:eastAsia="Times New Roman" w:hAnsi="Helvetica" w:cs="Times New Roman"/>
          <w:b/>
          <w:bCs/>
          <w:color w:val="2D2D2A"/>
          <w:sz w:val="27"/>
          <w:szCs w:val="27"/>
          <w:lang w:eastAsia="en-GB"/>
        </w:rPr>
        <w:t> </w:t>
      </w:r>
      <w:r w:rsidRPr="004C09A8">
        <w:rPr>
          <w:rFonts w:ascii="Helvetica" w:eastAsia="Times New Roman" w:hAnsi="Helvetica" w:cs="Times New Roman"/>
          <w:color w:val="2D2D2A"/>
          <w:sz w:val="27"/>
          <w:szCs w:val="27"/>
          <w:lang w:eastAsia="en-GB"/>
        </w:rPr>
        <w:t xml:space="preserve">– </w:t>
      </w:r>
      <w:r w:rsidR="0004499C" w:rsidRPr="0004499C">
        <w:rPr>
          <w:rFonts w:ascii="Helvetica" w:eastAsia="Times New Roman" w:hAnsi="Helvetica" w:cs="Times New Roman"/>
          <w:color w:val="2D2D2A"/>
          <w:sz w:val="27"/>
          <w:szCs w:val="27"/>
          <w:lang w:eastAsia="en-GB"/>
        </w:rPr>
        <w:t xml:space="preserve">Sandwell Metropolitan Borough Council and Sandwell Children’s Trust </w:t>
      </w:r>
      <w:r w:rsidRPr="004C09A8">
        <w:rPr>
          <w:rFonts w:ascii="Helvetica" w:eastAsia="Times New Roman" w:hAnsi="Helvetica" w:cs="Times New Roman"/>
          <w:color w:val="2D2D2A"/>
          <w:sz w:val="27"/>
          <w:szCs w:val="27"/>
          <w:lang w:eastAsia="en-GB"/>
        </w:rPr>
        <w:t>will ensure the destruction of electronic records in line with their retention schedules. For information to be deleted it will be permanently and irrevocably deleted.</w:t>
      </w:r>
    </w:p>
    <w:p w14:paraId="0EEF6715" w14:textId="77777777" w:rsidR="004C09A8" w:rsidRPr="004C09A8" w:rsidRDefault="004C09A8" w:rsidP="004C09A8">
      <w:pPr>
        <w:shd w:val="clear" w:color="auto" w:fill="FFFFFF"/>
        <w:spacing w:after="120" w:line="360" w:lineRule="atLeast"/>
        <w:outlineLvl w:val="1"/>
        <w:rPr>
          <w:rFonts w:ascii="Helvetica" w:eastAsia="Times New Roman" w:hAnsi="Helvetica" w:cs="Times New Roman"/>
          <w:b/>
          <w:bCs/>
          <w:color w:val="215A6D"/>
          <w:sz w:val="33"/>
          <w:szCs w:val="33"/>
          <w:lang w:eastAsia="en-GB"/>
        </w:rPr>
      </w:pPr>
      <w:r w:rsidRPr="004C09A8">
        <w:rPr>
          <w:rFonts w:ascii="Helvetica" w:eastAsia="Times New Roman" w:hAnsi="Helvetica" w:cs="Times New Roman"/>
          <w:b/>
          <w:bCs/>
          <w:color w:val="215A6D"/>
          <w:sz w:val="33"/>
          <w:szCs w:val="33"/>
          <w:lang w:eastAsia="en-GB"/>
        </w:rPr>
        <w:t>How long we will keep your information</w:t>
      </w:r>
    </w:p>
    <w:p w14:paraId="115255F1" w14:textId="77777777" w:rsidR="004C09A8" w:rsidRPr="004C09A8" w:rsidRDefault="004C09A8" w:rsidP="004C09A8">
      <w:pPr>
        <w:shd w:val="clear" w:color="auto" w:fill="FFFFFF"/>
        <w:spacing w:after="414" w:line="360" w:lineRule="atLeast"/>
        <w:rPr>
          <w:rFonts w:ascii="Helvetica" w:eastAsia="Times New Roman" w:hAnsi="Helvetica" w:cs="Times New Roman"/>
          <w:color w:val="2D2D2A"/>
          <w:sz w:val="27"/>
          <w:szCs w:val="27"/>
          <w:lang w:eastAsia="en-GB"/>
        </w:rPr>
      </w:pPr>
      <w:r w:rsidRPr="004C09A8">
        <w:rPr>
          <w:rFonts w:ascii="Helvetica" w:eastAsia="Times New Roman" w:hAnsi="Helvetica" w:cs="Times New Roman"/>
          <w:color w:val="2D2D2A"/>
          <w:sz w:val="27"/>
          <w:szCs w:val="27"/>
          <w:lang w:eastAsia="en-GB"/>
        </w:rPr>
        <w:t xml:space="preserve">We will keep the information as outlined above until 2025 </w:t>
      </w:r>
      <w:proofErr w:type="gramStart"/>
      <w:r w:rsidRPr="004C09A8">
        <w:rPr>
          <w:rFonts w:ascii="Helvetica" w:eastAsia="Times New Roman" w:hAnsi="Helvetica" w:cs="Times New Roman"/>
          <w:color w:val="2D2D2A"/>
          <w:sz w:val="27"/>
          <w:szCs w:val="27"/>
          <w:lang w:eastAsia="en-GB"/>
        </w:rPr>
        <w:t>in order to</w:t>
      </w:r>
      <w:proofErr w:type="gramEnd"/>
      <w:r w:rsidRPr="004C09A8">
        <w:rPr>
          <w:rFonts w:ascii="Helvetica" w:eastAsia="Times New Roman" w:hAnsi="Helvetica" w:cs="Times New Roman"/>
          <w:color w:val="2D2D2A"/>
          <w:sz w:val="27"/>
          <w:szCs w:val="27"/>
          <w:lang w:eastAsia="en-GB"/>
        </w:rPr>
        <w:t xml:space="preserve"> continue to submit data returns for monitoring purposes.</w:t>
      </w:r>
    </w:p>
    <w:p w14:paraId="1EB7B2B4" w14:textId="77777777" w:rsidR="004C09A8" w:rsidRPr="004C09A8" w:rsidRDefault="004C09A8" w:rsidP="004C09A8">
      <w:pPr>
        <w:shd w:val="clear" w:color="auto" w:fill="FFFFFF"/>
        <w:spacing w:after="120" w:line="360" w:lineRule="atLeast"/>
        <w:outlineLvl w:val="1"/>
        <w:rPr>
          <w:rFonts w:ascii="Helvetica" w:eastAsia="Times New Roman" w:hAnsi="Helvetica" w:cs="Times New Roman"/>
          <w:b/>
          <w:bCs/>
          <w:color w:val="215A6D"/>
          <w:sz w:val="33"/>
          <w:szCs w:val="33"/>
          <w:lang w:eastAsia="en-GB"/>
        </w:rPr>
      </w:pPr>
      <w:r w:rsidRPr="004C09A8">
        <w:rPr>
          <w:rFonts w:ascii="Helvetica" w:eastAsia="Times New Roman" w:hAnsi="Helvetica" w:cs="Times New Roman"/>
          <w:b/>
          <w:bCs/>
          <w:color w:val="215A6D"/>
          <w:sz w:val="33"/>
          <w:szCs w:val="33"/>
          <w:lang w:eastAsia="en-GB"/>
        </w:rPr>
        <w:t>Transfers Overseas</w:t>
      </w:r>
    </w:p>
    <w:p w14:paraId="084F670E" w14:textId="77777777" w:rsidR="004C09A8" w:rsidRPr="004C09A8" w:rsidRDefault="004C09A8" w:rsidP="004C09A8">
      <w:pPr>
        <w:shd w:val="clear" w:color="auto" w:fill="FFFFFF"/>
        <w:spacing w:line="360" w:lineRule="atLeast"/>
        <w:rPr>
          <w:rFonts w:ascii="Helvetica" w:eastAsia="Times New Roman" w:hAnsi="Helvetica" w:cs="Times New Roman"/>
          <w:color w:val="2D2D2A"/>
          <w:sz w:val="27"/>
          <w:szCs w:val="27"/>
          <w:lang w:eastAsia="en-GB"/>
        </w:rPr>
      </w:pPr>
      <w:r w:rsidRPr="004C09A8">
        <w:rPr>
          <w:rFonts w:ascii="Helvetica" w:eastAsia="Times New Roman" w:hAnsi="Helvetica" w:cs="Times New Roman"/>
          <w:color w:val="2D2D2A"/>
          <w:sz w:val="27"/>
          <w:szCs w:val="27"/>
          <w:lang w:eastAsia="en-GB"/>
        </w:rPr>
        <w:t>Personal information is not transferred overseas.</w:t>
      </w:r>
    </w:p>
    <w:p w14:paraId="69313862" w14:textId="77777777" w:rsidR="004C09A8" w:rsidRDefault="004C09A8"/>
    <w:sectPr w:rsidR="004C09A8">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E6F682" w14:textId="77777777" w:rsidR="00EC77A7" w:rsidRDefault="00EC77A7" w:rsidP="00EC77A7">
      <w:pPr>
        <w:spacing w:after="0" w:line="240" w:lineRule="auto"/>
      </w:pPr>
      <w:r>
        <w:separator/>
      </w:r>
    </w:p>
  </w:endnote>
  <w:endnote w:type="continuationSeparator" w:id="0">
    <w:p w14:paraId="020621B8" w14:textId="77777777" w:rsidR="00EC77A7" w:rsidRDefault="00EC77A7" w:rsidP="00EC77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AAB9FD" w14:textId="77777777" w:rsidR="00EC77A7" w:rsidRDefault="00EC77A7" w:rsidP="00EC77A7">
      <w:pPr>
        <w:spacing w:after="0" w:line="240" w:lineRule="auto"/>
      </w:pPr>
      <w:r>
        <w:separator/>
      </w:r>
    </w:p>
  </w:footnote>
  <w:footnote w:type="continuationSeparator" w:id="0">
    <w:p w14:paraId="6BBAD72D" w14:textId="77777777" w:rsidR="00EC77A7" w:rsidRDefault="00EC77A7" w:rsidP="00EC77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527F7" w14:textId="0908DFD8" w:rsidR="00EC77A7" w:rsidRDefault="00EC77A7">
    <w:pPr>
      <w:pStyle w:val="Header"/>
    </w:pPr>
    <w:r>
      <w:rPr>
        <w:rFonts w:ascii="Arial" w:hAnsi="Arial" w:cs="Arial"/>
        <w:b/>
        <w:noProof/>
        <w:sz w:val="28"/>
        <w:szCs w:val="28"/>
      </w:rPr>
      <w:drawing>
        <wp:anchor distT="0" distB="0" distL="114300" distR="114300" simplePos="0" relativeHeight="251659264" behindDoc="0" locked="0" layoutInCell="1" allowOverlap="1" wp14:anchorId="34800476" wp14:editId="51CABDDA">
          <wp:simplePos x="0" y="0"/>
          <wp:positionH relativeFrom="column">
            <wp:posOffset>-514350</wp:posOffset>
          </wp:positionH>
          <wp:positionV relativeFrom="paragraph">
            <wp:posOffset>-173355</wp:posOffset>
          </wp:positionV>
          <wp:extent cx="2149522" cy="571500"/>
          <wp:effectExtent l="0" t="0" r="3175" b="0"/>
          <wp:wrapSquare wrapText="bothSides"/>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andwell logo B and W copy.jpg"/>
                  <pic:cNvPicPr/>
                </pic:nvPicPr>
                <pic:blipFill>
                  <a:blip r:embed="rId1">
                    <a:extLst>
                      <a:ext uri="{28A0092B-C50C-407E-A947-70E740481C1C}">
                        <a14:useLocalDpi xmlns:a14="http://schemas.microsoft.com/office/drawing/2010/main" val="0"/>
                      </a:ext>
                    </a:extLst>
                  </a:blip>
                  <a:stretch>
                    <a:fillRect/>
                  </a:stretch>
                </pic:blipFill>
                <pic:spPr>
                  <a:xfrm>
                    <a:off x="0" y="0"/>
                    <a:ext cx="2149522" cy="5715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7AE69775" wp14:editId="2BD15268">
          <wp:simplePos x="0" y="0"/>
          <wp:positionH relativeFrom="column">
            <wp:posOffset>4029075</wp:posOffset>
          </wp:positionH>
          <wp:positionV relativeFrom="paragraph">
            <wp:posOffset>-171450</wp:posOffset>
          </wp:positionV>
          <wp:extent cx="2356485" cy="542925"/>
          <wp:effectExtent l="0" t="0" r="5715" b="9525"/>
          <wp:wrapNone/>
          <wp:docPr id="1" name="Picture 1"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001"/>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2356485" cy="54292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417373"/>
    <w:multiLevelType w:val="multilevel"/>
    <w:tmpl w:val="8F901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AFB0804"/>
    <w:multiLevelType w:val="multilevel"/>
    <w:tmpl w:val="6E203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BA522EE"/>
    <w:multiLevelType w:val="hybridMultilevel"/>
    <w:tmpl w:val="44D036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99003E8"/>
    <w:multiLevelType w:val="multilevel"/>
    <w:tmpl w:val="F6F0D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3AE2565"/>
    <w:multiLevelType w:val="hybridMultilevel"/>
    <w:tmpl w:val="B8A2A936"/>
    <w:lvl w:ilvl="0" w:tplc="14EAD1A2">
      <w:start w:val="1"/>
      <w:numFmt w:val="decimal"/>
      <w:lvlText w:val="%1."/>
      <w:lvlJc w:val="left"/>
      <w:pPr>
        <w:tabs>
          <w:tab w:val="num" w:pos="720"/>
        </w:tabs>
        <w:ind w:left="720" w:hanging="360"/>
      </w:pPr>
    </w:lvl>
    <w:lvl w:ilvl="1" w:tplc="DC58CD2E">
      <w:start w:val="1"/>
      <w:numFmt w:val="decimal"/>
      <w:lvlText w:val="%2."/>
      <w:lvlJc w:val="left"/>
      <w:pPr>
        <w:tabs>
          <w:tab w:val="num" w:pos="1440"/>
        </w:tabs>
        <w:ind w:left="1440" w:hanging="360"/>
      </w:pPr>
    </w:lvl>
    <w:lvl w:ilvl="2" w:tplc="E5E4FDE0" w:tentative="1">
      <w:start w:val="1"/>
      <w:numFmt w:val="decimal"/>
      <w:lvlText w:val="%3."/>
      <w:lvlJc w:val="left"/>
      <w:pPr>
        <w:tabs>
          <w:tab w:val="num" w:pos="2160"/>
        </w:tabs>
        <w:ind w:left="2160" w:hanging="360"/>
      </w:pPr>
    </w:lvl>
    <w:lvl w:ilvl="3" w:tplc="4086D168" w:tentative="1">
      <w:start w:val="1"/>
      <w:numFmt w:val="decimal"/>
      <w:lvlText w:val="%4."/>
      <w:lvlJc w:val="left"/>
      <w:pPr>
        <w:tabs>
          <w:tab w:val="num" w:pos="2880"/>
        </w:tabs>
        <w:ind w:left="2880" w:hanging="360"/>
      </w:pPr>
    </w:lvl>
    <w:lvl w:ilvl="4" w:tplc="355ECBC2" w:tentative="1">
      <w:start w:val="1"/>
      <w:numFmt w:val="decimal"/>
      <w:lvlText w:val="%5."/>
      <w:lvlJc w:val="left"/>
      <w:pPr>
        <w:tabs>
          <w:tab w:val="num" w:pos="3600"/>
        </w:tabs>
        <w:ind w:left="3600" w:hanging="360"/>
      </w:pPr>
    </w:lvl>
    <w:lvl w:ilvl="5" w:tplc="46A8316E" w:tentative="1">
      <w:start w:val="1"/>
      <w:numFmt w:val="decimal"/>
      <w:lvlText w:val="%6."/>
      <w:lvlJc w:val="left"/>
      <w:pPr>
        <w:tabs>
          <w:tab w:val="num" w:pos="4320"/>
        </w:tabs>
        <w:ind w:left="4320" w:hanging="360"/>
      </w:pPr>
    </w:lvl>
    <w:lvl w:ilvl="6" w:tplc="D628686A" w:tentative="1">
      <w:start w:val="1"/>
      <w:numFmt w:val="decimal"/>
      <w:lvlText w:val="%7."/>
      <w:lvlJc w:val="left"/>
      <w:pPr>
        <w:tabs>
          <w:tab w:val="num" w:pos="5040"/>
        </w:tabs>
        <w:ind w:left="5040" w:hanging="360"/>
      </w:pPr>
    </w:lvl>
    <w:lvl w:ilvl="7" w:tplc="15BC2E90" w:tentative="1">
      <w:start w:val="1"/>
      <w:numFmt w:val="decimal"/>
      <w:lvlText w:val="%8."/>
      <w:lvlJc w:val="left"/>
      <w:pPr>
        <w:tabs>
          <w:tab w:val="num" w:pos="5760"/>
        </w:tabs>
        <w:ind w:left="5760" w:hanging="360"/>
      </w:pPr>
    </w:lvl>
    <w:lvl w:ilvl="8" w:tplc="B042467C" w:tentative="1">
      <w:start w:val="1"/>
      <w:numFmt w:val="decimal"/>
      <w:lvlText w:val="%9."/>
      <w:lvlJc w:val="left"/>
      <w:pPr>
        <w:tabs>
          <w:tab w:val="num" w:pos="6480"/>
        </w:tabs>
        <w:ind w:left="6480" w:hanging="360"/>
      </w:pPr>
    </w:lvl>
  </w:abstractNum>
  <w:abstractNum w:abstractNumId="5" w15:restartNumberingAfterBreak="0">
    <w:nsid w:val="763B7A73"/>
    <w:multiLevelType w:val="multilevel"/>
    <w:tmpl w:val="A6A6C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84864423">
    <w:abstractNumId w:val="0"/>
  </w:num>
  <w:num w:numId="2" w16cid:durableId="267395086">
    <w:abstractNumId w:val="3"/>
  </w:num>
  <w:num w:numId="3" w16cid:durableId="1680506034">
    <w:abstractNumId w:val="1"/>
  </w:num>
  <w:num w:numId="4" w16cid:durableId="269289560">
    <w:abstractNumId w:val="5"/>
  </w:num>
  <w:num w:numId="5" w16cid:durableId="1409376628">
    <w:abstractNumId w:val="2"/>
  </w:num>
  <w:num w:numId="6" w16cid:durableId="20374604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9A8"/>
    <w:rsid w:val="0004499C"/>
    <w:rsid w:val="000625A9"/>
    <w:rsid w:val="000C288A"/>
    <w:rsid w:val="00162E3A"/>
    <w:rsid w:val="00356D9F"/>
    <w:rsid w:val="00435DD2"/>
    <w:rsid w:val="004C09A8"/>
    <w:rsid w:val="005B2A1D"/>
    <w:rsid w:val="0060129F"/>
    <w:rsid w:val="009312B6"/>
    <w:rsid w:val="00C9702A"/>
    <w:rsid w:val="00CF79DE"/>
    <w:rsid w:val="00DF001B"/>
    <w:rsid w:val="00EC77A7"/>
    <w:rsid w:val="00F071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4F509BC"/>
  <w15:chartTrackingRefBased/>
  <w15:docId w15:val="{BF27B34F-046C-4764-9424-51C3C9D76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C09A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4C09A8"/>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09A8"/>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4C09A8"/>
    <w:rPr>
      <w:rFonts w:ascii="Times New Roman" w:eastAsia="Times New Roman" w:hAnsi="Times New Roman" w:cs="Times New Roman"/>
      <w:b/>
      <w:bCs/>
      <w:sz w:val="36"/>
      <w:szCs w:val="36"/>
      <w:lang w:eastAsia="en-GB"/>
    </w:rPr>
  </w:style>
  <w:style w:type="character" w:customStyle="1" w:styleId="field">
    <w:name w:val="field"/>
    <w:basedOn w:val="DefaultParagraphFont"/>
    <w:rsid w:val="004C09A8"/>
  </w:style>
  <w:style w:type="paragraph" w:styleId="NormalWeb">
    <w:name w:val="Normal (Web)"/>
    <w:basedOn w:val="Normal"/>
    <w:uiPriority w:val="99"/>
    <w:semiHidden/>
    <w:unhideWhenUsed/>
    <w:rsid w:val="004C09A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basedOn w:val="Normal"/>
    <w:rsid w:val="004C09A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4C09A8"/>
    <w:rPr>
      <w:color w:val="0563C1" w:themeColor="hyperlink"/>
      <w:u w:val="single"/>
    </w:rPr>
  </w:style>
  <w:style w:type="character" w:styleId="UnresolvedMention">
    <w:name w:val="Unresolved Mention"/>
    <w:basedOn w:val="DefaultParagraphFont"/>
    <w:uiPriority w:val="99"/>
    <w:semiHidden/>
    <w:unhideWhenUsed/>
    <w:rsid w:val="004C09A8"/>
    <w:rPr>
      <w:color w:val="605E5C"/>
      <w:shd w:val="clear" w:color="auto" w:fill="E1DFDD"/>
    </w:rPr>
  </w:style>
  <w:style w:type="paragraph" w:styleId="ListParagraph">
    <w:name w:val="List Paragraph"/>
    <w:basedOn w:val="Normal"/>
    <w:uiPriority w:val="34"/>
    <w:qFormat/>
    <w:rsid w:val="00CF79DE"/>
    <w:pPr>
      <w:ind w:left="720"/>
      <w:contextualSpacing/>
    </w:pPr>
  </w:style>
  <w:style w:type="paragraph" w:styleId="NoSpacing">
    <w:name w:val="No Spacing"/>
    <w:uiPriority w:val="1"/>
    <w:qFormat/>
    <w:rsid w:val="00C9702A"/>
    <w:pPr>
      <w:spacing w:after="0" w:line="240" w:lineRule="auto"/>
    </w:pPr>
  </w:style>
  <w:style w:type="paragraph" w:styleId="Header">
    <w:name w:val="header"/>
    <w:basedOn w:val="Normal"/>
    <w:link w:val="HeaderChar"/>
    <w:uiPriority w:val="99"/>
    <w:unhideWhenUsed/>
    <w:rsid w:val="00EC77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77A7"/>
  </w:style>
  <w:style w:type="paragraph" w:styleId="Footer">
    <w:name w:val="footer"/>
    <w:basedOn w:val="Normal"/>
    <w:link w:val="FooterChar"/>
    <w:uiPriority w:val="99"/>
    <w:unhideWhenUsed/>
    <w:rsid w:val="00EC77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77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754231">
      <w:bodyDiv w:val="1"/>
      <w:marLeft w:val="0"/>
      <w:marRight w:val="0"/>
      <w:marTop w:val="0"/>
      <w:marBottom w:val="0"/>
      <w:divBdr>
        <w:top w:val="none" w:sz="0" w:space="0" w:color="auto"/>
        <w:left w:val="none" w:sz="0" w:space="0" w:color="auto"/>
        <w:bottom w:val="none" w:sz="0" w:space="0" w:color="auto"/>
        <w:right w:val="none" w:sz="0" w:space="0" w:color="auto"/>
      </w:divBdr>
      <w:divsChild>
        <w:div w:id="715548906">
          <w:marLeft w:val="1195"/>
          <w:marRight w:val="0"/>
          <w:marTop w:val="0"/>
          <w:marBottom w:val="0"/>
          <w:divBdr>
            <w:top w:val="none" w:sz="0" w:space="0" w:color="auto"/>
            <w:left w:val="none" w:sz="0" w:space="0" w:color="auto"/>
            <w:bottom w:val="none" w:sz="0" w:space="0" w:color="auto"/>
            <w:right w:val="none" w:sz="0" w:space="0" w:color="auto"/>
          </w:divBdr>
        </w:div>
        <w:div w:id="847522346">
          <w:marLeft w:val="1195"/>
          <w:marRight w:val="0"/>
          <w:marTop w:val="0"/>
          <w:marBottom w:val="0"/>
          <w:divBdr>
            <w:top w:val="none" w:sz="0" w:space="0" w:color="auto"/>
            <w:left w:val="none" w:sz="0" w:space="0" w:color="auto"/>
            <w:bottom w:val="none" w:sz="0" w:space="0" w:color="auto"/>
            <w:right w:val="none" w:sz="0" w:space="0" w:color="auto"/>
          </w:divBdr>
        </w:div>
        <w:div w:id="312150182">
          <w:marLeft w:val="1195"/>
          <w:marRight w:val="0"/>
          <w:marTop w:val="0"/>
          <w:marBottom w:val="0"/>
          <w:divBdr>
            <w:top w:val="none" w:sz="0" w:space="0" w:color="auto"/>
            <w:left w:val="none" w:sz="0" w:space="0" w:color="auto"/>
            <w:bottom w:val="none" w:sz="0" w:space="0" w:color="auto"/>
            <w:right w:val="none" w:sz="0" w:space="0" w:color="auto"/>
          </w:divBdr>
        </w:div>
        <w:div w:id="1684239309">
          <w:marLeft w:val="1195"/>
          <w:marRight w:val="0"/>
          <w:marTop w:val="0"/>
          <w:marBottom w:val="0"/>
          <w:divBdr>
            <w:top w:val="none" w:sz="0" w:space="0" w:color="auto"/>
            <w:left w:val="none" w:sz="0" w:space="0" w:color="auto"/>
            <w:bottom w:val="none" w:sz="0" w:space="0" w:color="auto"/>
            <w:right w:val="none" w:sz="0" w:space="0" w:color="auto"/>
          </w:divBdr>
        </w:div>
        <w:div w:id="632175971">
          <w:marLeft w:val="1195"/>
          <w:marRight w:val="0"/>
          <w:marTop w:val="0"/>
          <w:marBottom w:val="0"/>
          <w:divBdr>
            <w:top w:val="none" w:sz="0" w:space="0" w:color="auto"/>
            <w:left w:val="none" w:sz="0" w:space="0" w:color="auto"/>
            <w:bottom w:val="none" w:sz="0" w:space="0" w:color="auto"/>
            <w:right w:val="none" w:sz="0" w:space="0" w:color="auto"/>
          </w:divBdr>
        </w:div>
        <w:div w:id="1765616090">
          <w:marLeft w:val="1195"/>
          <w:marRight w:val="0"/>
          <w:marTop w:val="0"/>
          <w:marBottom w:val="0"/>
          <w:divBdr>
            <w:top w:val="none" w:sz="0" w:space="0" w:color="auto"/>
            <w:left w:val="none" w:sz="0" w:space="0" w:color="auto"/>
            <w:bottom w:val="none" w:sz="0" w:space="0" w:color="auto"/>
            <w:right w:val="none" w:sz="0" w:space="0" w:color="auto"/>
          </w:divBdr>
        </w:div>
        <w:div w:id="2061897276">
          <w:marLeft w:val="1195"/>
          <w:marRight w:val="0"/>
          <w:marTop w:val="0"/>
          <w:marBottom w:val="0"/>
          <w:divBdr>
            <w:top w:val="none" w:sz="0" w:space="0" w:color="auto"/>
            <w:left w:val="none" w:sz="0" w:space="0" w:color="auto"/>
            <w:bottom w:val="none" w:sz="0" w:space="0" w:color="auto"/>
            <w:right w:val="none" w:sz="0" w:space="0" w:color="auto"/>
          </w:divBdr>
        </w:div>
        <w:div w:id="538780441">
          <w:marLeft w:val="1195"/>
          <w:marRight w:val="0"/>
          <w:marTop w:val="1"/>
          <w:marBottom w:val="0"/>
          <w:divBdr>
            <w:top w:val="none" w:sz="0" w:space="0" w:color="auto"/>
            <w:left w:val="none" w:sz="0" w:space="0" w:color="auto"/>
            <w:bottom w:val="none" w:sz="0" w:space="0" w:color="auto"/>
            <w:right w:val="none" w:sz="0" w:space="0" w:color="auto"/>
          </w:divBdr>
        </w:div>
        <w:div w:id="1259825059">
          <w:marLeft w:val="1195"/>
          <w:marRight w:val="0"/>
          <w:marTop w:val="0"/>
          <w:marBottom w:val="0"/>
          <w:divBdr>
            <w:top w:val="none" w:sz="0" w:space="0" w:color="auto"/>
            <w:left w:val="none" w:sz="0" w:space="0" w:color="auto"/>
            <w:bottom w:val="none" w:sz="0" w:space="0" w:color="auto"/>
            <w:right w:val="none" w:sz="0" w:space="0" w:color="auto"/>
          </w:divBdr>
        </w:div>
      </w:divsChild>
    </w:div>
    <w:div w:id="983701700">
      <w:bodyDiv w:val="1"/>
      <w:marLeft w:val="0"/>
      <w:marRight w:val="0"/>
      <w:marTop w:val="0"/>
      <w:marBottom w:val="0"/>
      <w:divBdr>
        <w:top w:val="none" w:sz="0" w:space="0" w:color="auto"/>
        <w:left w:val="none" w:sz="0" w:space="0" w:color="auto"/>
        <w:bottom w:val="none" w:sz="0" w:space="0" w:color="auto"/>
        <w:right w:val="none" w:sz="0" w:space="0" w:color="auto"/>
      </w:divBdr>
      <w:divsChild>
        <w:div w:id="2010866605">
          <w:marLeft w:val="1195"/>
          <w:marRight w:val="0"/>
          <w:marTop w:val="0"/>
          <w:marBottom w:val="0"/>
          <w:divBdr>
            <w:top w:val="none" w:sz="0" w:space="0" w:color="auto"/>
            <w:left w:val="none" w:sz="0" w:space="0" w:color="auto"/>
            <w:bottom w:val="none" w:sz="0" w:space="0" w:color="auto"/>
            <w:right w:val="none" w:sz="0" w:space="0" w:color="auto"/>
          </w:divBdr>
        </w:div>
        <w:div w:id="1090808819">
          <w:marLeft w:val="1195"/>
          <w:marRight w:val="0"/>
          <w:marTop w:val="0"/>
          <w:marBottom w:val="0"/>
          <w:divBdr>
            <w:top w:val="none" w:sz="0" w:space="0" w:color="auto"/>
            <w:left w:val="none" w:sz="0" w:space="0" w:color="auto"/>
            <w:bottom w:val="none" w:sz="0" w:space="0" w:color="auto"/>
            <w:right w:val="none" w:sz="0" w:space="0" w:color="auto"/>
          </w:divBdr>
        </w:div>
        <w:div w:id="1933732673">
          <w:marLeft w:val="1195"/>
          <w:marRight w:val="0"/>
          <w:marTop w:val="0"/>
          <w:marBottom w:val="0"/>
          <w:divBdr>
            <w:top w:val="none" w:sz="0" w:space="0" w:color="auto"/>
            <w:left w:val="none" w:sz="0" w:space="0" w:color="auto"/>
            <w:bottom w:val="none" w:sz="0" w:space="0" w:color="auto"/>
            <w:right w:val="none" w:sz="0" w:space="0" w:color="auto"/>
          </w:divBdr>
        </w:div>
        <w:div w:id="1527324399">
          <w:marLeft w:val="1195"/>
          <w:marRight w:val="0"/>
          <w:marTop w:val="0"/>
          <w:marBottom w:val="0"/>
          <w:divBdr>
            <w:top w:val="none" w:sz="0" w:space="0" w:color="auto"/>
            <w:left w:val="none" w:sz="0" w:space="0" w:color="auto"/>
            <w:bottom w:val="none" w:sz="0" w:space="0" w:color="auto"/>
            <w:right w:val="none" w:sz="0" w:space="0" w:color="auto"/>
          </w:divBdr>
        </w:div>
        <w:div w:id="1462074551">
          <w:marLeft w:val="1195"/>
          <w:marRight w:val="0"/>
          <w:marTop w:val="0"/>
          <w:marBottom w:val="0"/>
          <w:divBdr>
            <w:top w:val="none" w:sz="0" w:space="0" w:color="auto"/>
            <w:left w:val="none" w:sz="0" w:space="0" w:color="auto"/>
            <w:bottom w:val="none" w:sz="0" w:space="0" w:color="auto"/>
            <w:right w:val="none" w:sz="0" w:space="0" w:color="auto"/>
          </w:divBdr>
        </w:div>
        <w:div w:id="2023433518">
          <w:marLeft w:val="1195"/>
          <w:marRight w:val="0"/>
          <w:marTop w:val="0"/>
          <w:marBottom w:val="0"/>
          <w:divBdr>
            <w:top w:val="none" w:sz="0" w:space="0" w:color="auto"/>
            <w:left w:val="none" w:sz="0" w:space="0" w:color="auto"/>
            <w:bottom w:val="none" w:sz="0" w:space="0" w:color="auto"/>
            <w:right w:val="none" w:sz="0" w:space="0" w:color="auto"/>
          </w:divBdr>
        </w:div>
        <w:div w:id="780495507">
          <w:marLeft w:val="1195"/>
          <w:marRight w:val="0"/>
          <w:marTop w:val="0"/>
          <w:marBottom w:val="0"/>
          <w:divBdr>
            <w:top w:val="none" w:sz="0" w:space="0" w:color="auto"/>
            <w:left w:val="none" w:sz="0" w:space="0" w:color="auto"/>
            <w:bottom w:val="none" w:sz="0" w:space="0" w:color="auto"/>
            <w:right w:val="none" w:sz="0" w:space="0" w:color="auto"/>
          </w:divBdr>
        </w:div>
        <w:div w:id="483622708">
          <w:marLeft w:val="1195"/>
          <w:marRight w:val="0"/>
          <w:marTop w:val="1"/>
          <w:marBottom w:val="0"/>
          <w:divBdr>
            <w:top w:val="none" w:sz="0" w:space="0" w:color="auto"/>
            <w:left w:val="none" w:sz="0" w:space="0" w:color="auto"/>
            <w:bottom w:val="none" w:sz="0" w:space="0" w:color="auto"/>
            <w:right w:val="none" w:sz="0" w:space="0" w:color="auto"/>
          </w:divBdr>
        </w:div>
        <w:div w:id="724648909">
          <w:marLeft w:val="1195"/>
          <w:marRight w:val="0"/>
          <w:marTop w:val="0"/>
          <w:marBottom w:val="0"/>
          <w:divBdr>
            <w:top w:val="none" w:sz="0" w:space="0" w:color="auto"/>
            <w:left w:val="none" w:sz="0" w:space="0" w:color="auto"/>
            <w:bottom w:val="none" w:sz="0" w:space="0" w:color="auto"/>
            <w:right w:val="none" w:sz="0" w:space="0" w:color="auto"/>
          </w:divBdr>
        </w:div>
      </w:divsChild>
    </w:div>
    <w:div w:id="1190874345">
      <w:bodyDiv w:val="1"/>
      <w:marLeft w:val="0"/>
      <w:marRight w:val="0"/>
      <w:marTop w:val="0"/>
      <w:marBottom w:val="0"/>
      <w:divBdr>
        <w:top w:val="none" w:sz="0" w:space="0" w:color="auto"/>
        <w:left w:val="none" w:sz="0" w:space="0" w:color="auto"/>
        <w:bottom w:val="none" w:sz="0" w:space="0" w:color="auto"/>
        <w:right w:val="none" w:sz="0" w:space="0" w:color="auto"/>
      </w:divBdr>
      <w:divsChild>
        <w:div w:id="1025864673">
          <w:marLeft w:val="0"/>
          <w:marRight w:val="0"/>
          <w:marTop w:val="0"/>
          <w:marBottom w:val="0"/>
          <w:divBdr>
            <w:top w:val="none" w:sz="0" w:space="0" w:color="auto"/>
            <w:left w:val="none" w:sz="0" w:space="0" w:color="auto"/>
            <w:bottom w:val="none" w:sz="0" w:space="0" w:color="auto"/>
            <w:right w:val="none" w:sz="0" w:space="0" w:color="auto"/>
          </w:divBdr>
          <w:divsChild>
            <w:div w:id="1805200652">
              <w:marLeft w:val="0"/>
              <w:marRight w:val="0"/>
              <w:marTop w:val="0"/>
              <w:marBottom w:val="0"/>
              <w:divBdr>
                <w:top w:val="none" w:sz="0" w:space="0" w:color="auto"/>
                <w:left w:val="none" w:sz="0" w:space="0" w:color="auto"/>
                <w:bottom w:val="none" w:sz="0" w:space="0" w:color="auto"/>
                <w:right w:val="none" w:sz="0" w:space="0" w:color="auto"/>
              </w:divBdr>
              <w:divsChild>
                <w:div w:id="1689671869">
                  <w:marLeft w:val="0"/>
                  <w:marRight w:val="0"/>
                  <w:marTop w:val="450"/>
                  <w:marBottom w:val="450"/>
                  <w:divBdr>
                    <w:top w:val="none" w:sz="0" w:space="0" w:color="auto"/>
                    <w:left w:val="none" w:sz="0" w:space="0" w:color="auto"/>
                    <w:bottom w:val="none" w:sz="0" w:space="0" w:color="auto"/>
                    <w:right w:val="none" w:sz="0" w:space="0" w:color="auto"/>
                  </w:divBdr>
                  <w:divsChild>
                    <w:div w:id="1384405885">
                      <w:marLeft w:val="0"/>
                      <w:marRight w:val="0"/>
                      <w:marTop w:val="0"/>
                      <w:marBottom w:val="0"/>
                      <w:divBdr>
                        <w:top w:val="none" w:sz="0" w:space="0" w:color="auto"/>
                        <w:left w:val="none" w:sz="0" w:space="0" w:color="auto"/>
                        <w:bottom w:val="none" w:sz="0" w:space="0" w:color="auto"/>
                        <w:right w:val="none" w:sz="0" w:space="0" w:color="auto"/>
                      </w:divBdr>
                      <w:divsChild>
                        <w:div w:id="779184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9181163">
          <w:marLeft w:val="0"/>
          <w:marRight w:val="0"/>
          <w:marTop w:val="0"/>
          <w:marBottom w:val="0"/>
          <w:divBdr>
            <w:top w:val="none" w:sz="0" w:space="0" w:color="auto"/>
            <w:left w:val="none" w:sz="0" w:space="0" w:color="auto"/>
            <w:bottom w:val="none" w:sz="0" w:space="0" w:color="auto"/>
            <w:right w:val="none" w:sz="0" w:space="0" w:color="auto"/>
          </w:divBdr>
          <w:divsChild>
            <w:div w:id="564410595">
              <w:marLeft w:val="0"/>
              <w:marRight w:val="0"/>
              <w:marTop w:val="0"/>
              <w:marBottom w:val="0"/>
              <w:divBdr>
                <w:top w:val="none" w:sz="0" w:space="0" w:color="auto"/>
                <w:left w:val="none" w:sz="0" w:space="0" w:color="auto"/>
                <w:bottom w:val="none" w:sz="0" w:space="0" w:color="auto"/>
                <w:right w:val="none" w:sz="0" w:space="0" w:color="auto"/>
              </w:divBdr>
              <w:divsChild>
                <w:div w:id="739255343">
                  <w:marLeft w:val="0"/>
                  <w:marRight w:val="0"/>
                  <w:marTop w:val="0"/>
                  <w:marBottom w:val="0"/>
                  <w:divBdr>
                    <w:top w:val="none" w:sz="0" w:space="0" w:color="auto"/>
                    <w:left w:val="none" w:sz="0" w:space="0" w:color="auto"/>
                    <w:bottom w:val="none" w:sz="0" w:space="0" w:color="auto"/>
                    <w:right w:val="none" w:sz="0" w:space="0" w:color="auto"/>
                  </w:divBdr>
                  <w:divsChild>
                    <w:div w:id="885070057">
                      <w:marLeft w:val="0"/>
                      <w:marRight w:val="0"/>
                      <w:marTop w:val="0"/>
                      <w:marBottom w:val="0"/>
                      <w:divBdr>
                        <w:top w:val="none" w:sz="0" w:space="0" w:color="auto"/>
                        <w:left w:val="none" w:sz="0" w:space="0" w:color="auto"/>
                        <w:bottom w:val="none" w:sz="0" w:space="0" w:color="auto"/>
                        <w:right w:val="none" w:sz="0" w:space="0" w:color="auto"/>
                      </w:divBdr>
                      <w:divsChild>
                        <w:div w:id="63066863">
                          <w:marLeft w:val="0"/>
                          <w:marRight w:val="0"/>
                          <w:marTop w:val="0"/>
                          <w:marBottom w:val="0"/>
                          <w:divBdr>
                            <w:top w:val="none" w:sz="0" w:space="0" w:color="auto"/>
                            <w:left w:val="none" w:sz="0" w:space="0" w:color="auto"/>
                            <w:bottom w:val="none" w:sz="0" w:space="0" w:color="auto"/>
                            <w:right w:val="none" w:sz="0" w:space="0" w:color="auto"/>
                          </w:divBdr>
                          <w:divsChild>
                            <w:div w:id="1111363665">
                              <w:marLeft w:val="0"/>
                              <w:marRight w:val="0"/>
                              <w:marTop w:val="0"/>
                              <w:marBottom w:val="0"/>
                              <w:divBdr>
                                <w:top w:val="none" w:sz="0" w:space="0" w:color="auto"/>
                                <w:left w:val="none" w:sz="0" w:space="0" w:color="auto"/>
                                <w:bottom w:val="none" w:sz="0" w:space="0" w:color="auto"/>
                                <w:right w:val="none" w:sz="0" w:space="0" w:color="auto"/>
                              </w:divBdr>
                              <w:divsChild>
                                <w:div w:id="1757556240">
                                  <w:marLeft w:val="0"/>
                                  <w:marRight w:val="0"/>
                                  <w:marTop w:val="450"/>
                                  <w:marBottom w:val="450"/>
                                  <w:divBdr>
                                    <w:top w:val="none" w:sz="0" w:space="0" w:color="auto"/>
                                    <w:left w:val="none" w:sz="0" w:space="0" w:color="auto"/>
                                    <w:bottom w:val="none" w:sz="0" w:space="0" w:color="auto"/>
                                    <w:right w:val="none" w:sz="0" w:space="0" w:color="auto"/>
                                  </w:divBdr>
                                  <w:divsChild>
                                    <w:div w:id="1676611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cid:image001.jpg@01D39E60.D583F3C0" TargetMode="External"/><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641</Words>
  <Characters>3658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Sandwell Metropolitan Borough Council.</Company>
  <LinksUpToDate>false</LinksUpToDate>
  <CharactersWithSpaces>4291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Tedcastle;Aimee_Peel@sandwellchildrenstrust.org;rachel_Stringer@sandwellchildrenstrust.org</dc:creator>
  <cp:keywords/>
  <dc:description/>
  <cp:lastModifiedBy>Rachel Stringer</cp:lastModifiedBy>
  <cp:revision>4</cp:revision>
  <dcterms:created xsi:type="dcterms:W3CDTF">2024-02-27T16:03:00Z</dcterms:created>
  <dcterms:modified xsi:type="dcterms:W3CDTF">2024-06-04T14:14:00Z</dcterms:modified>
</cp:coreProperties>
</file>